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Algeria</w:t>
      </w:r>
      <w:r>
        <w:t xml:space="preserve"> </w:t>
      </w:r>
      <w:r>
        <w:t xml:space="preserve">Algiers</w:t>
      </w:r>
      <w:r>
        <w:t xml:space="preserve"> </w:t>
      </w:r>
      <w:r>
        <w:t xml:space="preserve">Tailor</w:t>
      </w:r>
      <w:r>
        <w:t xml:space="preserve"> </w:t>
      </w:r>
      <w:r>
        <w:t xml:space="preserve">Sales</w:t>
      </w:r>
      <w:r>
        <w:t xml:space="preserve"> </w:t>
      </w:r>
      <w:r>
        <w:t xml:space="preserve">Report</w:t>
      </w:r>
    </w:p>
    <w:bookmarkStart w:id="27" w:name="Xd48c025fa4fa7c2ce0c24695094ed9ef01a3285"/>
    <w:p>
      <w:pPr>
        <w:pStyle w:val="Heading1"/>
      </w:pPr>
      <w:r>
        <w:t xml:space="preserve">Comprehensive Sales Report: Premium Tailor Services in Algeria Algiers</w:t>
      </w:r>
    </w:p>
    <w:bookmarkStart w:id="20" w:name="executive-summary"/>
    <w:p>
      <w:pPr>
        <w:pStyle w:val="Heading2"/>
      </w:pPr>
      <w:r>
        <w:t xml:space="preserve">Executive Summary</w:t>
      </w:r>
    </w:p>
    <w:p>
      <w:pPr>
        <w:pStyle w:val="FirstParagraph"/>
      </w:pPr>
      <w:r>
        <w:t xml:space="preserve">This Sales Report details the performance of our premium tailor services across Algeria Algiers during Q3 2023. As the leading custom clothing provider in North Africa's most populous city, we've achieved a remarkable 18% year-over-year sales growth, reinforcing our position as the premier tailor establishment in Algeria Algiers. This document examines market dynamics, customer behavior trends specific to Algeria Algiers, and strategic recommendations for sustained dominance in the local tailor industry.</w:t>
      </w:r>
    </w:p>
    <w:bookmarkEnd w:id="20"/>
    <w:bookmarkStart w:id="21" w:name="current-sales-performance-analysis"/>
    <w:p>
      <w:pPr>
        <w:pStyle w:val="Heading2"/>
      </w:pPr>
      <w:r>
        <w:t xml:space="preserve">Current Sales Performance Analysis</w:t>
      </w:r>
    </w:p>
    <w:p>
      <w:pPr>
        <w:pStyle w:val="FirstParagraph"/>
      </w:pPr>
      <w:r>
        <w:t xml:space="preserve">Our Algeria Algiers operations generated total revenue of $427,500 during Q3 2023, a significant increase from $361,800 in the same period last year. The most successful product line was custom-made business suits (45% of total sales), followed by traditional Algerian attire such as djellabas and kaftans (32%). Notably, our premium tailor services for international clients visiting Algeria Algiers accounted for 28% of revenue, driven by rising tourism from European and Gulf markets. Customer retention rates reached 76%, with repeat clients contributing 51% of total sales – a testament to our exceptional craftsmanship as a premier tailor in the region.</w:t>
      </w:r>
    </w:p>
    <w:bookmarkEnd w:id="21"/>
    <w:bookmarkStart w:id="22" w:name="market-dynamics-in-algeria-algiers"/>
    <w:p>
      <w:pPr>
        <w:pStyle w:val="Heading2"/>
      </w:pPr>
      <w:r>
        <w:t xml:space="preserve">Market Dynamics in Algeria Algiers</w:t>
      </w:r>
    </w:p>
    <w:p>
      <w:pPr>
        <w:pStyle w:val="FirstParagraph"/>
      </w:pPr>
      <w:r>
        <w:t xml:space="preserve">The tailor market in Algeria Algiers has undergone significant transformation, particularly with the resurgence of locally made textiles and cultural pride. Our Sales Report reveals that 68% of customers now prioritize "Made-in-Algeria" credentials when selecting a tailor, reflecting nationalistic trends following government initiatives promoting local textile industries. The Algiers city center remains our strongest market segment (42% of sales), with high-traffic districts like Bab Ezzouar and El Biar showing 35% growth in custom orders.</w:t>
      </w:r>
    </w:p>
    <w:p>
      <w:pPr>
        <w:pStyle w:val="BodyText"/>
      </w:pPr>
      <w:r>
        <w:t xml:space="preserve">Key demographic insights indicate that 63% of our clientele in Algeria Algiers are aged 28-45, with professionals seeking bespoke workwear. Meanwhile, the demand for traditional wedding attire has surged by 41% year-over-year, driven by cultural celebrations and increasing wedding budgets. Our strategic partnership with Algerian textile cooperatives (like those in Constantine and Sétif) ensures premium fabric sourcing directly from Algeria's textile hubs – a critical differentiator for any reputable tailor operating in Algeria Algiers.</w:t>
      </w:r>
    </w:p>
    <w:bookmarkEnd w:id="22"/>
    <w:bookmarkStart w:id="23" w:name="challenges-facing-the-tailor-industry"/>
    <w:p>
      <w:pPr>
        <w:pStyle w:val="Heading2"/>
      </w:pPr>
      <w:r>
        <w:t xml:space="preserve">Challenges Facing the Tailor Industry</w:t>
      </w:r>
    </w:p>
    <w:p>
      <w:pPr>
        <w:pStyle w:val="FirstParagraph"/>
      </w:pPr>
      <w:r>
        <w:t xml:space="preserve">Despite strong growth, we face significant challenges unique to operating a tailor business in Algeria Algiers. Rising import tariffs on specialized sewing equipment have increased operational costs by 14%, while inconsistent electricity supply in older Algiers districts has caused production delays during peak seasons. The competitive landscape has intensified with new local tailors entering the market, though our focus on heritage craftsmanship and personalized service maintains our premium pricing position.</w:t>
      </w:r>
    </w:p>
    <w:p>
      <w:pPr>
        <w:pStyle w:val="BodyText"/>
      </w:pPr>
      <w:r>
        <w:t xml:space="preserve">Customer feedback indicates that 29% of potential clients cite "longer wait times" as a primary concern – a challenge we're addressing through targeted hiring of additional master tailors in Algiers. Additionally, while digital adoption is growing, only 38% of Algeria Algiers customers currently utilize our online measurement system, representing a key opportunity for innovation in our tailor business model.</w:t>
      </w:r>
    </w:p>
    <w:bookmarkEnd w:id="23"/>
    <w:bookmarkStart w:id="24" w:name="strategic-opportunities"/>
    <w:p>
      <w:pPr>
        <w:pStyle w:val="Heading2"/>
      </w:pPr>
      <w:r>
        <w:t xml:space="preserve">Strategic Opportunities</w:t>
      </w:r>
    </w:p>
    <w:p>
      <w:pPr>
        <w:pStyle w:val="FirstParagraph"/>
      </w:pPr>
      <w:r>
        <w:t xml:space="preserve">This Sales Report identifies three high-impact opportunities for the Algeria Algiers tailor business. First, expanding into corporate contracts with multinational firms operating in Algiers presents untapped potential – 73% of Fortune 500 companies with Algerian operations now seek local custom uniform solutions. Second, developing a "Heritage Collection" featuring traditional Algerian textiles (like Beni Ourain wool) could attract both domestic and international clientele. Third, launching a subscription model for annual wardrobe maintenance would create recurring revenue streams while deepening client relationships in Algeria Algiers.</w:t>
      </w:r>
    </w:p>
    <w:bookmarkEnd w:id="24"/>
    <w:bookmarkStart w:id="25" w:name="future-outlook-recommendations"/>
    <w:p>
      <w:pPr>
        <w:pStyle w:val="Heading2"/>
      </w:pPr>
      <w:r>
        <w:t xml:space="preserve">Future Outlook &amp; Recommendations</w:t>
      </w:r>
    </w:p>
    <w:p>
      <w:pPr>
        <w:pStyle w:val="FirstParagraph"/>
      </w:pPr>
      <w:r>
        <w:t xml:space="preserve">Based on current market trends, we project 23% sales growth for Q4 2023, driven by the Ramadan-Eid season and increased wedding demand. Our Sales Report recommends immediate action in three areas: (1) Investing $85,000 in solar-powered workshop equipment to mitigate Algiers' energy challenges; (2) Launching a digital platform with AR virtual fitting for Algeria Algiers customers by Q1 2024; and (3) Establishing a dedicated "Algeria Heritage" line featuring fabrics from our regional textile partners.</w:t>
      </w:r>
    </w:p>
    <w:p>
      <w:pPr>
        <w:pStyle w:val="BodyText"/>
      </w:pPr>
      <w:r>
        <w:t xml:space="preserve">Crucially, maintaining our status as the preeminent tailor in Algeria Algiers requires continuous investment in local craftsmanship. We propose creating a master tailor apprenticeship program with Algerian vocational schools – not only addressing labor shortages but also preserving cultural tailoring techniques. This initiative will position us as an industry leader while strengthening community ties across Algeria.</w:t>
      </w:r>
    </w:p>
    <w:bookmarkEnd w:id="25"/>
    <w:bookmarkStart w:id="26" w:name="conclusion"/>
    <w:p>
      <w:pPr>
        <w:pStyle w:val="Heading2"/>
      </w:pPr>
      <w:r>
        <w:t xml:space="preserve">Conclusion</w:t>
      </w:r>
    </w:p>
    <w:p>
      <w:pPr>
        <w:pStyle w:val="FirstParagraph"/>
      </w:pPr>
      <w:r>
        <w:t xml:space="preserve">This comprehensive Sales Report confirms that our tailor business in Algeria Algiers is on a trajectory of sustainable growth, leveraging cultural authenticity and premium service. While challenges exist within the local market, our strategic focus on Algerian heritage textiles and customer-centric innovation provides a clear path to dominance. By executing the recommended initiatives – particularly the Heritage Collection launch and digital transformation – we will solidify our reputation as the most trusted tailor in Algeria Algiers.</w:t>
      </w:r>
    </w:p>
    <w:p>
      <w:pPr>
        <w:pStyle w:val="BodyText"/>
      </w:pPr>
      <w:r>
        <w:t xml:space="preserve">As this Sales Report demonstrates, success in Algeria's competitive apparel market requires deep cultural understanding combined with modern business practices. Our commitment to excellence as a tailor establishment isn't just about clothing; it's about preserving national identity through every stitch. We remain confident that with these strategic investments, our Algeria Algiers operations will continue to set the standard for premium tailoring across North Africa.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Algeria Algiers Tailor Sales Report</dc:title>
  <dc:creator/>
  <dc:language>en</dc:language>
  <cp:keywords/>
  <dcterms:created xsi:type="dcterms:W3CDTF">2026-07-20T09:55:04Z</dcterms:created>
  <dcterms:modified xsi:type="dcterms:W3CDTF">2026-07-20T09:55:04Z</dcterms:modified>
</cp:coreProperties>
</file>

<file path=docProps/custom.xml><?xml version="1.0" encoding="utf-8"?>
<Properties xmlns="http://schemas.openxmlformats.org/officeDocument/2006/custom-properties" xmlns:vt="http://schemas.openxmlformats.org/officeDocument/2006/docPropsVTypes"/>
</file>