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Vancouver</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ded952eb279226b1553a9e81147a19db15ef11b"/>
    <w:p>
      <w:pPr>
        <w:pStyle w:val="Heading1"/>
      </w:pPr>
      <w:r>
        <w:t xml:space="preserve">Comprehensive Sales Report: Vancouver Tailor Business Performance (Q3 2023)</w:t>
      </w:r>
    </w:p>
    <w:bookmarkStart w:id="20" w:name="executive-summary"/>
    <w:p>
      <w:pPr>
        <w:pStyle w:val="Heading2"/>
      </w:pPr>
      <w:r>
        <w:t xml:space="preserve">Executive Summary</w:t>
      </w:r>
    </w:p>
    <w:p>
      <w:pPr>
        <w:pStyle w:val="FirstParagraph"/>
      </w:pPr>
      <w:r>
        <w:t xml:space="preserve">This quarterly sales report details the operational performance of "Vancouver Stitch &amp; Style," a premium tailor business operating in Canada's vibrant Vancouver metropolitan area. Serving discerning clients across Downtown, West End, and Surrey since 2015, our enterprise has cemented its reputation for precision craftsmanship and culturally attuned service within Canada Vancouver's fashion landscape. This report covers Q3 2023 (July 1 - September 30), demonstrating a remarkable 18% year-over-year sales growth despite economic headwinds. Our strategic focus on bespoke tailoring, cultural inclusivity, and community engagement has positioned us as Vancouver's premier tailor destination.</w:t>
      </w:r>
    </w:p>
    <w:bookmarkEnd w:id="20"/>
    <w:bookmarkStart w:id="22" w:name="sales-performance-overview"/>
    <w:p>
      <w:pPr>
        <w:pStyle w:val="Heading2"/>
      </w:pPr>
      <w:r>
        <w:t xml:space="preserve">Sales Performance Overview</w:t>
      </w:r>
    </w:p>
    <w:p>
      <w:pPr>
        <w:pStyle w:val="FirstParagraph"/>
      </w:pPr>
      <w:r>
        <w:t xml:space="preserve">Q3 2023 delivered $147,500 in total revenue (up from $125,000 in Q3 2022), with bespoke tailoring accounting for 68% of sales volume. The tailored suit category generated the highest contribution at $68,450 (46% of total), driven by corporate clients from Vancouver's financial district and high-end weddings during September. Alterations services showed exceptional growth at 29% YoY ($32,700), reflecting Vancouver's strong emphasis on sustainable fashion consumption. Notably, our custom bridal collection achieved 158% sales increase compared to Q3 2022, capitalizing on Vancouver's booming wedding industry post-pandemic.</w:t>
      </w:r>
    </w:p>
    <w:bookmarkStart w:id="21" w:name="Xcdde61b6076d9b5b8c255310100d27ec9f0e550"/>
    <w:p>
      <w:pPr>
        <w:pStyle w:val="Heading3"/>
      </w:pPr>
      <w:r>
        <w:t xml:space="preserve">Geographic Sales Distribution in Canada Vancouver</w:t>
      </w:r>
    </w:p>
    <w:p>
      <w:pPr>
        <w:pStyle w:val="FirstParagraph"/>
      </w:pPr>
      <w:r>
        <w:t xml:space="preserve">Neighborhood</w:t>
      </w:r>
    </w:p>
    <w:p>
      <w:pPr>
        <w:pStyle w:val="BodyText"/>
      </w:pPr>
      <w:r>
        <w:t xml:space="preserve">Sales Volume (Q3)</w:t>
      </w:r>
    </w:p>
    <w:p>
      <w:pPr>
        <w:pStyle w:val="BodyText"/>
      </w:pPr>
      <w:r>
        <w:t xml:space="preserve">% of Total Vancouver Sales</w:t>
      </w:r>
    </w:p>
    <w:p>
      <w:pPr>
        <w:pStyle w:val="BodyText"/>
      </w:pPr>
      <w:r>
        <w:t xml:space="preserve">Downtown Vancouver</w:t>
      </w:r>
    </w:p>
    <w:p>
      <w:pPr>
        <w:pStyle w:val="BodyText"/>
      </w:pPr>
      <w:r>
        <w:t xml:space="preserve">$52,100</w:t>
      </w:r>
    </w:p>
    <w:p>
      <w:pPr>
        <w:pStyle w:val="BodyText"/>
      </w:pPr>
      <w:r>
        <w:t xml:space="preserve">35.3%</w:t>
      </w:r>
    </w:p>
    <w:p>
      <w:pPr>
        <w:pStyle w:val="BodyText"/>
      </w:pPr>
      <w:r>
        <w:t xml:space="preserve">West End</w:t>
      </w:r>
    </w:p>
    <w:p>
      <w:pPr>
        <w:pStyle w:val="BodyText"/>
      </w:pPr>
      <w:r>
        <w:t xml:space="preserve">$38,60026.2%</w:t>
      </w:r>
    </w:p>
    <w:p>
      <w:pPr>
        <w:pStyle w:val="BodyText"/>
      </w:pPr>
      <w:r>
        <w:t xml:space="preserve">Surrey (South East)</w:t>
      </w:r>
    </w:p>
    <w:p>
      <w:pPr>
        <w:pStyle w:val="BodyText"/>
      </w:pPr>
      <w:r>
        <w:t xml:space="preserve">$29,150</w:t>
      </w:r>
    </w:p>
    <w:p>
      <w:pPr>
        <w:pStyle w:val="BodyText"/>
      </w:pPr>
      <w:r>
        <w:t xml:space="preserve">19.8%</w:t>
      </w:r>
    </w:p>
    <w:p>
      <w:pPr>
        <w:pStyle w:val="BodyText"/>
      </w:pPr>
      <w:r>
        <w:t xml:space="preserve">Kitsilano/Arbutus Ridge</w:t>
      </w:r>
    </w:p>
    <w:p>
      <w:pPr>
        <w:pStyle w:val="BodyText"/>
      </w:pPr>
      <w:r>
        <w:t xml:space="preserve">$17,40011.8%</w:t>
      </w:r>
    </w:p>
    <w:p>
      <w:pPr>
        <w:pStyle w:val="BodyText"/>
      </w:pPr>
      <w:r>
        <w:t xml:space="preserve">Other Vancouver Areas</w:t>
      </w:r>
    </w:p>
    <w:p>
      <w:pPr>
        <w:pStyle w:val="BodyText"/>
      </w:pPr>
      <w:r>
        <w:t xml:space="preserve">$10,2506.9%</w:t>
      </w:r>
    </w:p>
    <w:bookmarkEnd w:id="21"/>
    <w:bookmarkEnd w:id="22"/>
    <w:bookmarkStart w:id="23" w:name="Xdffbce2ba50488728eeaed0dcaaba0f2fd301b2"/>
    <w:p>
      <w:pPr>
        <w:pStyle w:val="Heading2"/>
      </w:pPr>
      <w:r>
        <w:t xml:space="preserve">Cultural Tailoring Insights: Serving Canada's Diverse Market</w:t>
      </w:r>
    </w:p>
    <w:p>
      <w:pPr>
        <w:pStyle w:val="FirstParagraph"/>
      </w:pPr>
      <w:r>
        <w:t xml:space="preserve">A key differentiator for our Vancouver tailor business has been cultural customization. We've developed specialized collections for Canada's multicultural communities, directly impacting sales performance:</w:t>
      </w:r>
    </w:p>
    <w:p>
      <w:pPr>
        <w:numPr>
          <w:ilvl w:val="0"/>
          <w:numId w:val="1001"/>
        </w:numPr>
        <w:pStyle w:val="Compact"/>
      </w:pPr>
      <w:r>
        <w:rPr>
          <w:bCs/>
          <w:b/>
        </w:rPr>
        <w:t xml:space="preserve">South Asian Bridal Collection:</w:t>
      </w:r>
      <w:r>
        <w:t xml:space="preserve"> </w:t>
      </w:r>
      <w:r>
        <w:t xml:space="preserve">42% of all bridal tailoring revenue came from this segment, with custom sherwanis and lehengas experiencing 31% growth. Vancouver's large Punjabi and Gujarati communities drive this demand.</w:t>
      </w:r>
    </w:p>
    <w:p>
      <w:pPr>
        <w:numPr>
          <w:ilvl w:val="0"/>
          <w:numId w:val="1001"/>
        </w:numPr>
        <w:pStyle w:val="Compact"/>
      </w:pPr>
      <w:r>
        <w:rPr>
          <w:bCs/>
          <w:b/>
        </w:rPr>
        <w:t xml:space="preserve">Indigenous Canadian Design Collaborations:</w:t>
      </w:r>
      <w:r>
        <w:t xml:space="preserve"> </w:t>
      </w:r>
      <w:r>
        <w:t xml:space="preserve">Partnering with Coast Salish artists for ceremonial wear generated $18,200 in sales, representing a 76% increase from 2022. This initiative aligns with Canada Vancouver's growing respect for Indigenous cultures.</w:t>
      </w:r>
    </w:p>
    <w:p>
      <w:pPr>
        <w:numPr>
          <w:ilvl w:val="0"/>
          <w:numId w:val="1001"/>
        </w:numPr>
        <w:pStyle w:val="Compact"/>
      </w:pPr>
      <w:r>
        <w:rPr>
          <w:bCs/>
          <w:b/>
        </w:rPr>
        <w:t xml:space="preserve">Gender-Neutral Tailoring:</w:t>
      </w:r>
      <w:r>
        <w:t xml:space="preserve"> </w:t>
      </w:r>
      <w:r>
        <w:t xml:space="preserve">Our inclusive sizing program contributed to $9,350 in revenue (up 185% YoY), reflecting Vancouver's progressive fashion market and Canada's evolving social landscape.</w:t>
      </w:r>
    </w:p>
    <w:bookmarkEnd w:id="23"/>
    <w:bookmarkStart w:id="24" w:name="customer-acquisition-retention-metrics"/>
    <w:p>
      <w:pPr>
        <w:pStyle w:val="Heading2"/>
      </w:pPr>
      <w:r>
        <w:t xml:space="preserve">Customer Acquisition &amp; Retention Metrics</w:t>
      </w:r>
    </w:p>
    <w:p>
      <w:pPr>
        <w:pStyle w:val="FirstParagraph"/>
      </w:pPr>
      <w:r>
        <w:t xml:space="preserve">Vancouver customer retention reached 74% (up from 68% in Q3 2022), significantly exceeding the Canadian tailoring industry average of 59%. Our loyalty program, "Vancouver Stitch Circle," now boasts 1,450 active members. Acquisition channels show strategic shifts:</w:t>
      </w:r>
    </w:p>
    <w:p>
      <w:pPr>
        <w:numPr>
          <w:ilvl w:val="0"/>
          <w:numId w:val="1002"/>
        </w:numPr>
        <w:pStyle w:val="Compact"/>
      </w:pPr>
      <w:r>
        <w:t xml:space="preserve">Online bookings: 47% (up from 32%) - fueled by Vancouver's tech-savvy population</w:t>
      </w:r>
    </w:p>
    <w:p>
      <w:pPr>
        <w:numPr>
          <w:ilvl w:val="0"/>
          <w:numId w:val="1002"/>
        </w:numPr>
        <w:pStyle w:val="Compact"/>
      </w:pPr>
      <w:r>
        <w:t xml:space="preserve">Walk-in clients: 38% (down from 51%) - consistent with declining foot traffic in downtown retail districts</w:t>
      </w:r>
    </w:p>
    <w:p>
      <w:pPr>
        <w:numPr>
          <w:ilvl w:val="0"/>
          <w:numId w:val="1002"/>
        </w:numPr>
        <w:pStyle w:val="Compact"/>
      </w:pPr>
      <w:r>
        <w:t xml:space="preserve">Social referrals: 15% (up from 7%) - particularly strong among Vancouver's university communities (UBC, SFU)</w:t>
      </w:r>
    </w:p>
    <w:bookmarkEnd w:id="24"/>
    <w:bookmarkStart w:id="25" w:name="Xa1f5c71f1ff3a3f5c1cf6a4323999f5bd1e4072"/>
    <w:p>
      <w:pPr>
        <w:pStyle w:val="Heading2"/>
      </w:pPr>
      <w:r>
        <w:t xml:space="preserve">Market Analysis: Tailoring Trends in Canada Vancouver</w:t>
      </w:r>
    </w:p>
    <w:p>
      <w:pPr>
        <w:pStyle w:val="FirstParagraph"/>
      </w:pPr>
      <w:r>
        <w:t xml:space="preserve">Our Q3 data reveals critical trends shaping the tailor industry in Canada Vancouver:</w:t>
      </w:r>
    </w:p>
    <w:p>
      <w:pPr>
        <w:numPr>
          <w:ilvl w:val="0"/>
          <w:numId w:val="1003"/>
        </w:numPr>
        <w:pStyle w:val="Compact"/>
      </w:pPr>
      <w:r>
        <w:rPr>
          <w:bCs/>
          <w:b/>
        </w:rPr>
        <w:t xml:space="preserve">Sustainability Imperative:</w:t>
      </w:r>
      <w:r>
        <w:t xml:space="preserve"> </w:t>
      </w:r>
      <w:r>
        <w:t xml:space="preserve">68% of new clients cited "reducing fast fashion waste" as a primary purchasing driver. We've implemented a garment recycling program that contributed to 12% higher client retention.</w:t>
      </w:r>
    </w:p>
    <w:p>
      <w:pPr>
        <w:numPr>
          <w:ilvl w:val="0"/>
          <w:numId w:val="1003"/>
        </w:numPr>
        <w:pStyle w:val="Compact"/>
      </w:pPr>
      <w:r>
        <w:rPr>
          <w:bCs/>
          <w:b/>
        </w:rPr>
        <w:t xml:space="preserve">Hybrid Services Demand:</w:t>
      </w:r>
      <w:r>
        <w:t xml:space="preserve"> </w:t>
      </w:r>
      <w:r>
        <w:t xml:space="preserve">Vancouver's post-pandemic workforce prefers virtual fittings followed by in-person adjustments (41% of new clients), requiring our tailor staff to develop digital proficiency.</w:t>
      </w:r>
    </w:p>
    <w:p>
      <w:pPr>
        <w:numPr>
          <w:ilvl w:val="0"/>
          <w:numId w:val="1003"/>
        </w:numPr>
        <w:pStyle w:val="Compact"/>
      </w:pPr>
      <w:r>
        <w:rPr>
          <w:bCs/>
          <w:b/>
        </w:rPr>
        <w:t xml:space="preserve">Local Sourcing Priority:</w:t>
      </w:r>
      <w:r>
        <w:t xml:space="preserve"> </w:t>
      </w:r>
      <w:r>
        <w:t xml:space="preserve">83% of Vancouver clients preferred locally made garments. We've partnered with Canadian textile mills, increasing fabric cost efficiency by 19% while supporting Canada's supply chain.</w:t>
      </w:r>
    </w:p>
    <w:bookmarkEnd w:id="25"/>
    <w:bookmarkStart w:id="26" w:name="operational-challenges-solutions"/>
    <w:p>
      <w:pPr>
        <w:pStyle w:val="Heading2"/>
      </w:pPr>
      <w:r>
        <w:t xml:space="preserve">Operational Challenges &amp; Solutions</w:t>
      </w:r>
    </w:p>
    <w:p>
      <w:pPr>
        <w:pStyle w:val="FirstParagraph"/>
      </w:pPr>
      <w:r>
        <w:t xml:space="preserve">Despite strong sales, we faced significant challenges in Canada Vancouver's competitive market:</w:t>
      </w:r>
    </w:p>
    <w:p>
      <w:pPr>
        <w:pStyle w:val="BlockText"/>
      </w:pPr>
      <w:r>
        <w:t xml:space="preserve">"Rising rents in Downtown Vancouver increased operational costs by 14%," noted Founder Mark Chen. "We mitigated this by optimizing our West End location and expanding pop-up services at Surrey's new City Centre mall."</w:t>
      </w:r>
    </w:p>
    <w:p>
      <w:pPr>
        <w:pStyle w:val="FirstParagraph"/>
      </w:pPr>
      <w:r>
        <w:t xml:space="preserve">Additional challenges included:</w:t>
      </w:r>
    </w:p>
    <w:p>
      <w:pPr>
        <w:numPr>
          <w:ilvl w:val="0"/>
          <w:numId w:val="1004"/>
        </w:numPr>
        <w:pStyle w:val="Compact"/>
      </w:pPr>
      <w:r>
        <w:rPr>
          <w:bCs/>
          <w:b/>
        </w:rPr>
        <w:t xml:space="preserve">Skilled Labor Shortage:</w:t>
      </w:r>
      <w:r>
        <w:t xml:space="preserve"> </w:t>
      </w:r>
      <w:r>
        <w:t xml:space="preserve">Vancouver's tight labor market caused 23% higher wage costs. We addressed this through apprenticeship programs with BCIT, reducing training costs by 37%.</w:t>
      </w:r>
    </w:p>
    <w:p>
      <w:pPr>
        <w:numPr>
          <w:ilvl w:val="0"/>
          <w:numId w:val="1004"/>
        </w:numPr>
        <w:pStyle w:val="Compact"/>
      </w:pPr>
      <w:r>
        <w:rPr>
          <w:bCs/>
          <w:b/>
        </w:rPr>
        <w:t xml:space="preserve">Economic Uncertainty:</w:t>
      </w:r>
      <w:r>
        <w:t xml:space="preserve"> </w:t>
      </w:r>
      <w:r>
        <w:t xml:space="preserve">Rising material costs impacted gross margins. Our solution was implementing tiered pricing for luxury fabrics with flexible payment plans approved by Canada's Financial Consumer Agency.</w:t>
      </w:r>
    </w:p>
    <w:bookmarkEnd w:id="26"/>
    <w:bookmarkStart w:id="27" w:name="X942f8e880074acd861e8971038d9181239c7fb9"/>
    <w:p>
      <w:pPr>
        <w:pStyle w:val="Heading2"/>
      </w:pPr>
      <w:r>
        <w:t xml:space="preserve">Future Strategy: Positioning as Canada Vancouver's Tailor Leader</w:t>
      </w:r>
    </w:p>
    <w:p>
      <w:pPr>
        <w:pStyle w:val="FirstParagraph"/>
      </w:pPr>
      <w:r>
        <w:t xml:space="preserve">Based on this sales report, our Q4 initiatives include:</w:t>
      </w:r>
    </w:p>
    <w:p>
      <w:pPr>
        <w:numPr>
          <w:ilvl w:val="0"/>
          <w:numId w:val="1005"/>
        </w:numPr>
        <w:pStyle w:val="Compact"/>
      </w:pPr>
      <w:r>
        <w:rPr>
          <w:bCs/>
          <w:b/>
        </w:rPr>
        <w:t xml:space="preserve">Expansion of Cultural Collections:</w:t>
      </w:r>
      <w:r>
        <w:t xml:space="preserve"> </w:t>
      </w:r>
      <w:r>
        <w:t xml:space="preserve">Launching a dedicated Indigenous Canadian fashion line in collaboration with Musqueam artists for Q1 2024.</w:t>
      </w:r>
    </w:p>
    <w:p>
      <w:pPr>
        <w:numPr>
          <w:ilvl w:val="0"/>
          <w:numId w:val="1005"/>
        </w:numPr>
        <w:pStyle w:val="Compact"/>
      </w:pPr>
      <w:r>
        <w:rPr>
          <w:bCs/>
          <w:b/>
        </w:rPr>
        <w:t xml:space="preserve">Sustainability Certification:</w:t>
      </w:r>
      <w:r>
        <w:t xml:space="preserve"> </w:t>
      </w:r>
      <w:r>
        <w:t xml:space="preserve">Pursuing "Canada Green Business" certification to capitalize on Vancouver's eco-conscious market (projected 27% sales lift).</w:t>
      </w:r>
    </w:p>
    <w:p>
      <w:pPr>
        <w:numPr>
          <w:ilvl w:val="0"/>
          <w:numId w:val="1005"/>
        </w:numPr>
        <w:pStyle w:val="Compact"/>
      </w:pPr>
      <w:r>
        <w:rPr>
          <w:bCs/>
          <w:b/>
        </w:rPr>
        <w:t xml:space="preserve">Community Partnerships:</w:t>
      </w:r>
      <w:r>
        <w:t xml:space="preserve"> </w:t>
      </w:r>
      <w:r>
        <w:t xml:space="preserve">Hosting free tailoring workshops at Vancouver Public Library branches to engage new client segments.</w:t>
      </w:r>
    </w:p>
    <w:p>
      <w:pPr>
        <w:numPr>
          <w:ilvl w:val="0"/>
          <w:numId w:val="1005"/>
        </w:numPr>
        <w:pStyle w:val="Compact"/>
      </w:pPr>
      <w:r>
        <w:rPr>
          <w:bCs/>
          <w:b/>
        </w:rPr>
        <w:t xml:space="preserve">Digital Transformation:</w:t>
      </w:r>
      <w:r>
        <w:t xml:space="preserve"> </w:t>
      </w:r>
      <w:r>
        <w:t xml:space="preserve">Implementing VR fitting technology to serve Canada's remote communities beyond Vancouver, expanding our market reach while maintaining local focus.</w:t>
      </w:r>
    </w:p>
    <w:bookmarkEnd w:id="27"/>
    <w:bookmarkStart w:id="28" w:name="conclusion"/>
    <w:p>
      <w:pPr>
        <w:pStyle w:val="Heading2"/>
      </w:pPr>
      <w:r>
        <w:t xml:space="preserve">Conclusion</w:t>
      </w:r>
    </w:p>
    <w:p>
      <w:pPr>
        <w:pStyle w:val="FirstParagraph"/>
      </w:pPr>
      <w:r>
        <w:t xml:space="preserve">This Q3 2023 Sales Report underscores Vancouver Stitch &amp; Style's strategic dominance as a forward-thinking tailor business in Canada. By deeply understanding the unique cultural fabric of Vancouver and aligning our services with Canada's sustainability values, we've achieved remarkable growth while strengthening community ties. Our tailored approach—both literally and figuratively—has transformed standard garment production into meaningful client relationships that resonate across Vancouver's diverse neighborhoods. As we move toward 2024, this report confirms that investing in cultural intelligence and sustainable craftsmanship isn't just good business; it's the definitive strategy for any tailor seeking longevity in Canada Vancouver's dynamic marketplace. We project Q4 2023 revenue to reach $165,000, cementing our position as Vancouver's most trusted tailor destination.</w:t>
      </w:r>
    </w:p>
    <w:p>
      <w:pPr>
        <w:pStyle w:val="BodyText"/>
      </w:pPr>
      <w:r>
        <w:rPr>
          <w:bCs/>
          <w:b/>
        </w:rPr>
        <w:t xml:space="preserve">Prepared by:</w:t>
      </w:r>
      <w:r>
        <w:t xml:space="preserve"> </w:t>
      </w:r>
      <w:r>
        <w:t xml:space="preserve">Vancouver Stitch &amp; Style Sales Analytics Team</w:t>
      </w:r>
      <w:r>
        <w:br/>
      </w:r>
      <w:r>
        <w:rPr>
          <w:bCs/>
          <w:b/>
        </w:rPr>
        <w:t xml:space="preserve">Date:</w:t>
      </w:r>
      <w:r>
        <w:t xml:space="preserve"> </w:t>
      </w:r>
      <w:r>
        <w:t xml:space="preserve">October 15, 2023</w:t>
      </w:r>
      <w:r>
        <w:br/>
      </w:r>
      <w:r>
        <w:rPr>
          <w:bCs/>
          <w:b/>
        </w:rPr>
        <w:t xml:space="preserve">Location:</w:t>
      </w:r>
      <w:r>
        <w:t xml:space="preserve"> </w:t>
      </w:r>
      <w:r>
        <w:t xml:space="preserve">123 Robson Street, Vancouver, BC V6E 3B7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Vancouver Tailor Sales Report - Q3 2023</dc:title>
  <dc:creator/>
  <dc:language>en</dc:language>
  <cp:keywords/>
  <dcterms:created xsi:type="dcterms:W3CDTF">2026-07-22T08:41:41Z</dcterms:created>
  <dcterms:modified xsi:type="dcterms:W3CDTF">2026-07-22T08:41:41Z</dcterms:modified>
</cp:coreProperties>
</file>

<file path=docProps/custom.xml><?xml version="1.0" encoding="utf-8"?>
<Properties xmlns="http://schemas.openxmlformats.org/officeDocument/2006/custom-properties" xmlns:vt="http://schemas.openxmlformats.org/officeDocument/2006/docPropsVTypes"/>
</file>