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Lyon</w:t>
      </w:r>
      <w:r>
        <w:t xml:space="preserve"> </w:t>
      </w:r>
      <w:r>
        <w:t xml:space="preserve">Tailor</w:t>
      </w:r>
      <w:r>
        <w:t xml:space="preserve"> </w:t>
      </w:r>
      <w:r>
        <w:t xml:space="preserve">Excellence</w:t>
      </w:r>
    </w:p>
    <w:bookmarkStart w:id="29" w:name="X443d9ecc866b41ca8993a4f30ba2fb3b8168db1"/>
    <w:p>
      <w:pPr>
        <w:pStyle w:val="Heading1"/>
      </w:pPr>
      <w:r>
        <w:t xml:space="preserve">Sales Report: Tailor Business Performance in France Lyon (Q3 2023)</w:t>
      </w:r>
    </w:p>
    <w:p>
      <w:pPr>
        <w:pStyle w:val="FirstParagraph"/>
      </w:pPr>
      <w:r>
        <w:rPr>
          <w:bCs/>
          <w:b/>
        </w:rPr>
        <w:t xml:space="preserve">Prepared For:</w:t>
      </w:r>
      <w:r>
        <w:t xml:space="preserve"> </w:t>
      </w:r>
      <w:r>
        <w:t xml:space="preserve">Management Team, Lyon Tailor Collective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premium tailoring establishment in France Lyon during Q3. As a cornerstone of Lyon's luxury fashion ecosystem, our Tailor business achieved remarkable growth with a 18.7% increase in revenue compared to Q2, solidifying our position as one of the most sought-after custom apparel specialists in</w:t>
      </w:r>
      <w:r>
        <w:t xml:space="preserve"> </w:t>
      </w:r>
      <w:r>
        <w:rPr>
          <w:bCs/>
          <w:b/>
        </w:rPr>
        <w:t xml:space="preserve">France Lyon</w:t>
      </w:r>
      <w:r>
        <w:t xml:space="preserve">. The success stems from strategic alignment with local cultural preferences, exceptional craftsmanship, and targeted marketing within Lyon's affluent neighborhoods. This report analyzes key metrics, customer behavior patterns unique to the Lyon market, and actionable insights for sustained growth in this competitive French luxury segment.</w:t>
      </w:r>
    </w:p>
    <w:bookmarkEnd w:id="20"/>
    <w:bookmarkStart w:id="21" w:name="quarterly-sales-performance-overview"/>
    <w:p>
      <w:pPr>
        <w:pStyle w:val="Heading2"/>
      </w:pPr>
      <w:r>
        <w:t xml:space="preserve">Quarterly Sales Performance Overview</w:t>
      </w:r>
    </w:p>
    <w:p>
      <w:pPr>
        <w:pStyle w:val="FirstParagraph"/>
      </w:pPr>
      <w:r>
        <w:t xml:space="preserve">Q3 2023 delivered €187,500 in total revenue (€158,400 Q2), representing a 18.7% quarterly growth. The surge was driven by three key revenue streams: bespoke suits (45% of total sales), wedding attire customization (32%), and rapid alteration services (23%). Notably, Lyon-based clientele contributed 76% of sales, with 64% coming from repeat customers – a testament to our Tailor's reputation for quality and personalized service in</w:t>
      </w:r>
      <w:r>
        <w:t xml:space="preserve"> </w:t>
      </w:r>
      <w:r>
        <w:rPr>
          <w:bCs/>
          <w:b/>
        </w:rPr>
        <w:t xml:space="preserve">France Lyon</w:t>
      </w:r>
      <w:r>
        <w:t xml:space="preserve">. The average transaction value increased by €85 (to €1,920), reflecting growing demand for premium custom tailoring among Lyon's professional and social elite.</w:t>
      </w:r>
    </w:p>
    <w:bookmarkEnd w:id="21"/>
    <w:bookmarkStart w:id="22" w:name="key-market-insights-lyon-specific-trends"/>
    <w:p>
      <w:pPr>
        <w:pStyle w:val="Heading2"/>
      </w:pPr>
      <w:r>
        <w:t xml:space="preserve">Key Market Insights: Lyon-Specific Trends</w:t>
      </w:r>
    </w:p>
    <w:p>
      <w:pPr>
        <w:pStyle w:val="FirstParagraph"/>
      </w:pPr>
      <w:r>
        <w:t xml:space="preserve">Lyon's unique cultural fabric profoundly shapes our Tailor business. As a city renowned for its gastronomic heritage, fashion-forward art de vivre, and historic silk manufacturing roots, Lyon residents prioritize craftsmanship over fast fashion. Our analysis reveals:</w:t>
      </w:r>
    </w:p>
    <w:p>
      <w:pPr>
        <w:numPr>
          <w:ilvl w:val="0"/>
          <w:numId w:val="1001"/>
        </w:numPr>
        <w:pStyle w:val="Compact"/>
      </w:pPr>
      <w:r>
        <w:rPr>
          <w:bCs/>
          <w:b/>
        </w:rPr>
        <w:t xml:space="preserve">Seasonal Demand Shifts:</w:t>
      </w:r>
      <w:r>
        <w:t xml:space="preserve"> </w:t>
      </w:r>
      <w:r>
        <w:t xml:space="preserve">42% of bespoke suit orders occurred during August (pre-September business season) and September (wedding season), aligning with Lyon's social calendar where weddings peak in late summer.</w:t>
      </w:r>
    </w:p>
    <w:p>
      <w:pPr>
        <w:numPr>
          <w:ilvl w:val="0"/>
          <w:numId w:val="1001"/>
        </w:numPr>
        <w:pStyle w:val="Compact"/>
      </w:pPr>
      <w:r>
        <w:rPr>
          <w:bCs/>
          <w:b/>
        </w:rPr>
        <w:t xml:space="preserve">Local Demographics:</w:t>
      </w:r>
      <w:r>
        <w:t xml:space="preserve"> </w:t>
      </w:r>
      <w:r>
        <w:t xml:space="preserve">68% of clients are aged 35-55, predominantly business professionals from financial hubs like Part-Dieu and cultural figures from Vieux Lyon. Notably, 27% of new clients were referred by Lyon-based luxury hotels (Hôtel de Ville, Le Meurice), indicating strong partnership synergy.</w:t>
      </w:r>
    </w:p>
    <w:p>
      <w:pPr>
        <w:numPr>
          <w:ilvl w:val="0"/>
          <w:numId w:val="1001"/>
        </w:numPr>
        <w:pStyle w:val="Compact"/>
      </w:pPr>
      <w:r>
        <w:rPr>
          <w:bCs/>
          <w:b/>
        </w:rPr>
        <w:t xml:space="preserve">Product Preferences:</w:t>
      </w:r>
      <w:r>
        <w:t xml:space="preserve"> </w:t>
      </w:r>
      <w:r>
        <w:t xml:space="preserve">Local demand for sustainable tailoring has surged – 35% of Q3 orders specified organic wool or recycled silk linings, a significant jump from 12% in Q1. This reflects Lyon's eco-conscious consumer base and our Tailor's adoption of French ethical suppliers.</w:t>
      </w:r>
    </w:p>
    <w:bookmarkEnd w:id="22"/>
    <w:bookmarkStart w:id="23" w:name="X83fb047f4df4da85f143fba2e4118198aa12de8"/>
    <w:p>
      <w:pPr>
        <w:pStyle w:val="Heading2"/>
      </w:pPr>
      <w:r>
        <w:t xml:space="preserve">Competitive Landscape Analysis: Lyon Context</w:t>
      </w:r>
    </w:p>
    <w:p>
      <w:pPr>
        <w:pStyle w:val="FirstParagraph"/>
      </w:pPr>
      <w:r>
        <w:t xml:space="preserve">While Lyon hosts numerous tailors, our business differentiates through hyper-localized service. Competitors like "Maison Dupont" (established 1895) focus on heritage but lack digital integration, while newer chain services offer speed at the cost of customization. Our Tailor excels in three Lyon-specific advantages:</w:t>
      </w:r>
    </w:p>
    <w:p>
      <w:pPr>
        <w:numPr>
          <w:ilvl w:val="0"/>
          <w:numId w:val="1002"/>
        </w:numPr>
        <w:pStyle w:val="Compact"/>
      </w:pPr>
      <w:r>
        <w:rPr>
          <w:bCs/>
          <w:b/>
        </w:rPr>
        <w:t xml:space="preserve">Hyper-Local Expertise:</w:t>
      </w:r>
      <w:r>
        <w:t xml:space="preserve"> </w:t>
      </w:r>
      <w:r>
        <w:t xml:space="preserve">Master tailors trained in Lyon's historical silk-making techniques (evident in our signature "Riviera" suit line), resonating deeply with residents proud of local craft heritage.</w:t>
      </w:r>
    </w:p>
    <w:p>
      <w:pPr>
        <w:numPr>
          <w:ilvl w:val="0"/>
          <w:numId w:val="1002"/>
        </w:numPr>
        <w:pStyle w:val="Compact"/>
      </w:pPr>
      <w:r>
        <w:rPr>
          <w:bCs/>
          <w:b/>
        </w:rPr>
        <w:t xml:space="preserve">Lyon-Specific Service Protocol:</w:t>
      </w:r>
      <w:r>
        <w:t xml:space="preserve"> </w:t>
      </w:r>
      <w:r>
        <w:t xml:space="preserve">Offering complimentary wine tastings during fittings at our Vieux Lyon boutique – a cultural touchpoint that transforms the experience from transaction to social event, directly appealing to Lyon's convivial lifestyle.</w:t>
      </w:r>
    </w:p>
    <w:p>
      <w:pPr>
        <w:numPr>
          <w:ilvl w:val="0"/>
          <w:numId w:val="1002"/>
        </w:numPr>
        <w:pStyle w:val="Compact"/>
      </w:pPr>
      <w:r>
        <w:rPr>
          <w:bCs/>
          <w:b/>
        </w:rPr>
        <w:t xml:space="preserve">Strategic Neighborhood Presence:</w:t>
      </w:r>
      <w:r>
        <w:t xml:space="preserve"> </w:t>
      </w:r>
      <w:r>
        <w:t xml:space="preserve">Concentrating our 3 flagship locations in high-traffic luxury zones (Vieux Lyon, Croix-Rousse, Part-Dieu) ensures accessibility for Lyon's affluent residents who value convenience in their busy schedules.</w:t>
      </w:r>
    </w:p>
    <w:bookmarkEnd w:id="23"/>
    <w:bookmarkStart w:id="24" w:name="operational-highlights-challenges"/>
    <w:p>
      <w:pPr>
        <w:pStyle w:val="Heading2"/>
      </w:pPr>
      <w:r>
        <w:t xml:space="preserve">Operational Highlights &amp; Challenges</w:t>
      </w:r>
    </w:p>
    <w:p>
      <w:pPr>
        <w:pStyle w:val="FirstParagraph"/>
      </w:pPr>
      <w:r>
        <w:t xml:space="preserve">Our Tailor business navigated Q3 with exceptional efficiency. Production lead times averaged 14 days (below industry standard of 21), thanks to streamlined processes developed for Lyon's compact urban logistics. However, two challenges emerged:</w:t>
      </w:r>
    </w:p>
    <w:p>
      <w:pPr>
        <w:numPr>
          <w:ilvl w:val="0"/>
          <w:numId w:val="1003"/>
        </w:numPr>
        <w:pStyle w:val="Compact"/>
      </w:pPr>
      <w:r>
        <w:rPr>
          <w:bCs/>
          <w:b/>
        </w:rPr>
        <w:t xml:space="preserve">Material Sourcing:</w:t>
      </w:r>
      <w:r>
        <w:t xml:space="preserve"> </w:t>
      </w:r>
      <w:r>
        <w:t xml:space="preserve">Shortages in French-sourced wool due to European supply chain disruptions increased costs by 8%. Our Tailor responded by partnering with local Lyon textile cooperatives (e.g., Les Filatures de la Saône), reducing lead times and supporting regional economy.</w:t>
      </w:r>
    </w:p>
    <w:p>
      <w:pPr>
        <w:numPr>
          <w:ilvl w:val="0"/>
          <w:numId w:val="1003"/>
        </w:numPr>
        <w:pStyle w:val="Compact"/>
      </w:pPr>
      <w:r>
        <w:rPr>
          <w:bCs/>
          <w:b/>
        </w:rPr>
        <w:t xml:space="preserve">Competition from Fast Fashion:</w:t>
      </w:r>
      <w:r>
        <w:t xml:space="preserve"> </w:t>
      </w:r>
      <w:r>
        <w:t xml:space="preserve">Despite Lyon's appreciation for craftsmanship, 22% of potential clients cited "cost concerns" compared to high-street alternatives. Our Tailor mitigated this via the "Lyon Heritage Package" – a 30% discount on first bespoke suit for local residents (verified by ID), generating 47 new client acquisitions.</w:t>
      </w:r>
    </w:p>
    <w:bookmarkEnd w:id="24"/>
    <w:bookmarkStart w:id="25" w:name="customer-satisfaction-loyalty-metrics"/>
    <w:p>
      <w:pPr>
        <w:pStyle w:val="Heading2"/>
      </w:pPr>
      <w:r>
        <w:t xml:space="preserve">Customer Satisfaction &amp; Loyalty Metrics</w:t>
      </w:r>
    </w:p>
    <w:p>
      <w:pPr>
        <w:pStyle w:val="FirstParagraph"/>
      </w:pPr>
      <w:r>
        <w:t xml:space="preserve">Customer satisfaction in France Lyon reached an industry-leading 94% (up from 89% Q2). Key drivers include:</w:t>
      </w:r>
    </w:p>
    <w:p>
      <w:pPr>
        <w:numPr>
          <w:ilvl w:val="0"/>
          <w:numId w:val="1004"/>
        </w:numPr>
        <w:pStyle w:val="Compact"/>
      </w:pPr>
      <w:r>
        <w:t xml:space="preserve">Personalized service: 83% of clients highlighted "tailor's understanding of Lyon social etiquette" as critical to their experience.</w:t>
      </w:r>
    </w:p>
    <w:p>
      <w:pPr>
        <w:numPr>
          <w:ilvl w:val="0"/>
          <w:numId w:val="1004"/>
        </w:numPr>
        <w:pStyle w:val="Compact"/>
      </w:pPr>
      <w:r>
        <w:t xml:space="preserve">Post-purchase engagement: Our Tailor's quarterly "Lyon Style Salon" events (e.g., "Silk &amp; Sushi Evening") boosted repeat visits by 31%.</w:t>
      </w:r>
    </w:p>
    <w:p>
      <w:pPr>
        <w:numPr>
          <w:ilvl w:val="0"/>
          <w:numId w:val="1004"/>
        </w:numPr>
        <w:pStyle w:val="Compact"/>
      </w:pPr>
      <w:r>
        <w:t xml:space="preserve">Referral program: Lyon-based clients referred 59 new customers, with a €200 credit incentive – far exceeding national averages in French luxury retail.</w:t>
      </w:r>
    </w:p>
    <w:bookmarkEnd w:id="25"/>
    <w:bookmarkStart w:id="26" w:name="strategic-recommendations-for-q4"/>
    <w:p>
      <w:pPr>
        <w:pStyle w:val="Heading2"/>
      </w:pPr>
      <w:r>
        <w:t xml:space="preserve">Strategic Recommendations for Q4</w:t>
      </w:r>
    </w:p>
    <w:p>
      <w:pPr>
        <w:pStyle w:val="FirstParagraph"/>
      </w:pPr>
      <w:r>
        <w:t xml:space="preserve">To capitalize on Lyon's market dynamics, we propose:</w:t>
      </w:r>
    </w:p>
    <w:p>
      <w:pPr>
        <w:numPr>
          <w:ilvl w:val="0"/>
          <w:numId w:val="1005"/>
        </w:numPr>
        <w:pStyle w:val="Compact"/>
      </w:pPr>
      <w:r>
        <w:rPr>
          <w:bCs/>
          <w:b/>
        </w:rPr>
        <w:t xml:space="preserve">Expand "Lyon Heritage" Collection:</w:t>
      </w:r>
      <w:r>
        <w:t xml:space="preserve"> </w:t>
      </w:r>
      <w:r>
        <w:t xml:space="preserve">Develop a limited edition line using textiles from Lyon's historic silk factories (e.g., L'Atelier des Broderies), targeting local heritage festivals.</w:t>
      </w:r>
    </w:p>
    <w:p>
      <w:pPr>
        <w:numPr>
          <w:ilvl w:val="0"/>
          <w:numId w:val="1005"/>
        </w:numPr>
        <w:pStyle w:val="Compact"/>
      </w:pPr>
      <w:r>
        <w:rPr>
          <w:bCs/>
          <w:b/>
        </w:rPr>
        <w:t xml:space="preserve">Leverage Digital in Lyon Context:</w:t>
      </w:r>
      <w:r>
        <w:t xml:space="preserve"> </w:t>
      </w:r>
      <w:r>
        <w:t xml:space="preserve">Launch AR fitting tool via Instagram filters – crucial for Lyon's young, tech-savvy professionals who value convenience without sacrificing personalization.</w:t>
      </w:r>
    </w:p>
    <w:p>
      <w:pPr>
        <w:numPr>
          <w:ilvl w:val="0"/>
          <w:numId w:val="1005"/>
        </w:numPr>
        <w:pStyle w:val="Compact"/>
      </w:pPr>
      <w:r>
        <w:rPr>
          <w:bCs/>
          <w:b/>
        </w:rPr>
        <w:t xml:space="preserve">Deepen Local Partnerships:</w:t>
      </w:r>
      <w:r>
        <w:t xml:space="preserve"> </w:t>
      </w:r>
      <w:r>
        <w:t xml:space="preserve">Collaborate with Lyon's top hotels and cultural institutions (e.g., Musée des Tissus) for exclusive client events, reinforcing our Tailor as an integral part of Lyon's luxury identity.</w:t>
      </w:r>
    </w:p>
    <w:bookmarkEnd w:id="26"/>
    <w:bookmarkStart w:id="27" w:name="X0faad819ad6d129869e602e24636e0b0737a7f4"/>
    <w:p>
      <w:pPr>
        <w:pStyle w:val="Heading2"/>
      </w:pPr>
      <w:r>
        <w:t xml:space="preserve">Conclusion: The Future of Tailoring in France Lyon</w:t>
      </w:r>
    </w:p>
    <w:p>
      <w:pPr>
        <w:pStyle w:val="FirstParagraph"/>
      </w:pPr>
      <w:r>
        <w:t xml:space="preserve">This Sales Report confirms that our Tailor business is not merely surviving but thriving within France Lyon's unique cultural and economic ecosystem. The 18.7% Q3 growth demonstrates that premium craftsmanship, deeply rooted in local identity, remains irresistible to Lyon's discerning clientele. As we move into Q4, our focus on enhancing the "Lyon experience" – from sustainable materials sourced from Rhône Valley artisans to service rituals mirroring local hospitality traditions – will cement our position as the definitive Tailor of choice in this historic French city. By treating every client interaction as an opportunity to celebrate Lyon's rich legacy of elegance, we are transforming bespoke tailoring into a cultural signature that resonates far beyond the shop floor. The future for our Tailor business in France Lyon isn't just bright – it's woven into the very fabric of the city itself.</w:t>
      </w:r>
    </w:p>
    <w:bookmarkEnd w:id="27"/>
    <w:bookmarkStart w:id="28" w:name="X1ec08371b1caf259ac36f07c65b3b26ef6b49de"/>
    <w:p>
      <w:pPr>
        <w:pStyle w:val="Heading2"/>
      </w:pPr>
      <w:r>
        <w:t xml:space="preserve">Appendix: 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Value</w:t>
            </w:r>
          </w:p>
        </w:tc>
        <w:tc>
          <w:tcPr/>
          <w:p>
            <w:pPr>
              <w:pStyle w:val="Compact"/>
              <w:jc w:val="left"/>
            </w:pPr>
            <w:r>
              <w:t xml:space="preserve">% Change QoQ</w:t>
            </w:r>
          </w:p>
        </w:tc>
      </w:tr>
      <w:tr>
        <w:tc>
          <w:tcPr/>
          <w:p>
            <w:pPr>
              <w:pStyle w:val="Compact"/>
              <w:jc w:val="left"/>
            </w:pPr>
            <w:r>
              <w:t xml:space="preserve">Total Revenue</w:t>
            </w:r>
          </w:p>
        </w:tc>
        <w:tc>
          <w:tcPr/>
          <w:p>
            <w:pPr>
              <w:pStyle w:val="Compact"/>
              <w:jc w:val="left"/>
            </w:pPr>
            <w:r>
              <w:t xml:space="preserve">€187,500</w:t>
            </w:r>
          </w:p>
        </w:tc>
        <w:tc>
          <w:tcPr/>
          <w:p>
            <w:pPr>
              <w:pStyle w:val="Compact"/>
              <w:jc w:val="left"/>
            </w:pPr>
            <w:r>
              <w:t xml:space="preserve">+18.7%</w:t>
            </w:r>
          </w:p>
        </w:tc>
      </w:tr>
      <w:tr>
        <w:tc>
          <w:tcPr/>
          <w:p>
            <w:pPr>
              <w:pStyle w:val="Compact"/>
              <w:jc w:val="left"/>
            </w:pPr>
            <w:r>
              <w:t xml:space="preserve">Avg. Transaction Value</w:t>
            </w:r>
          </w:p>
        </w:tc>
        <w:tc>
          <w:tcPr/>
          <w:p>
            <w:pPr>
              <w:pStyle w:val="Compact"/>
              <w:jc w:val="left"/>
            </w:pPr>
            <w:r>
              <w:t xml:space="preserve">€1,920</w:t>
            </w:r>
          </w:p>
        </w:tc>
        <w:tc>
          <w:tcPr/>
          <w:p>
            <w:pPr>
              <w:pStyle w:val="Compact"/>
              <w:jc w:val="left"/>
            </w:pPr>
            <w:r>
              <w:t xml:space="preserve">+4.7%</w:t>
            </w:r>
          </w:p>
        </w:tc>
      </w:tr>
      <w:tr>
        <w:tc>
          <w:tcPr/>
          <w:p>
            <w:pPr>
              <w:pStyle w:val="Compact"/>
              <w:jc w:val="left"/>
            </w:pPr>
            <w:r>
              <w:t xml:space="preserve">Repeat Customer Rate</w:t>
            </w:r>
          </w:p>
        </w:tc>
        <w:tc>
          <w:tcPr/>
          <w:p>
            <w:pPr>
              <w:pStyle w:val="Compact"/>
              <w:jc w:val="left"/>
            </w:pPr>
            <w:r>
              <w:t xml:space="preserve">64%</w:t>
            </w:r>
          </w:p>
        </w:tc>
        <w:tc>
          <w:tcPr/>
          <w:p>
            <w:pPr>
              <w:pStyle w:val="Compact"/>
              <w:jc w:val="left"/>
            </w:pPr>
            <w:r>
              <w:t xml:space="preserve">+9.2% pts</w:t>
            </w:r>
          </w:p>
        </w:tc>
      </w:tr>
      <w:tr>
        <w:tc>
          <w:tcPr/>
          <w:p>
            <w:pPr>
              <w:pStyle w:val="Compact"/>
              <w:jc w:val="left"/>
            </w:pPr>
            <w:r>
              <w:t xml:space="preserve">Sustainable Material Usage</w:t>
            </w:r>
          </w:p>
        </w:tc>
        <w:tc>
          <w:tcPr/>
          <w:p>
            <w:pPr>
              <w:pStyle w:val="Compact"/>
              <w:jc w:val="left"/>
            </w:pPr>
            <w:r>
              <w:t xml:space="preserve">35%</w:t>
            </w:r>
          </w:p>
        </w:tc>
        <w:tc>
          <w:tcPr/>
          <w:p>
            <w:pPr>
              <w:pStyle w:val="Compact"/>
              <w:jc w:val="left"/>
            </w:pPr>
            <w:r>
              <w:t xml:space="preserve">+23.0% pts</w:t>
            </w:r>
          </w:p>
        </w:tc>
      </w:tr>
      <w:tr>
        <w:tc>
          <w:tcPr/>
          <w:p>
            <w:pPr>
              <w:pStyle w:val="Compact"/>
              <w:jc w:val="left"/>
            </w:pPr>
            <w:r>
              <w:t xml:space="preserve">Lyon-Client Acquisition Cost</w:t>
            </w:r>
          </w:p>
        </w:tc>
        <w:tc>
          <w:tcPr/>
          <w:p>
            <w:pPr>
              <w:pStyle w:val="Compact"/>
              <w:jc w:val="left"/>
            </w:pPr>
            <w:r>
              <w:t xml:space="preserve">€182</w:t>
            </w:r>
          </w:p>
        </w:tc>
        <w:tc>
          <w:tcPr/>
          <w:p>
            <w:pPr>
              <w:pStyle w:val="Compact"/>
              <w:jc w:val="left"/>
            </w:pPr>
            <w:r>
              <w:t xml:space="preserve">-12.4%</w:t>
            </w:r>
          </w:p>
        </w:tc>
      </w:tr>
    </w:tbl>
    <w:p>
      <w:pPr>
        <w:pStyle w:val="BodyText"/>
      </w:pPr>
      <w:r>
        <w:rPr>
          <w:iCs/>
          <w:i/>
        </w:rPr>
        <w:t xml:space="preserve">This document is confidential and proprietary to Lyon Tailor Collective.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Lyon Tailor Excellence</dc:title>
  <dc:creator/>
  <dc:language>en</dc:language>
  <cp:keywords/>
  <dcterms:created xsi:type="dcterms:W3CDTF">2025-12-09T09:58:26Z</dcterms:created>
  <dcterms:modified xsi:type="dcterms:W3CDTF">2025-12-09T09:58:26Z</dcterms:modified>
</cp:coreProperties>
</file>

<file path=docProps/custom.xml><?xml version="1.0" encoding="utf-8"?>
<Properties xmlns="http://schemas.openxmlformats.org/officeDocument/2006/custom-properties" xmlns:vt="http://schemas.openxmlformats.org/officeDocument/2006/docPropsVTypes"/>
</file>