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Marseille</w:t>
      </w:r>
      <w:r>
        <w:t xml:space="preserve"> </w:t>
      </w:r>
      <w:r>
        <w:t xml:space="preserve">Tailor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6" w:name="Xfe7fc2db02735319b4e9e97601027281dc03eaa"/>
    <w:p>
      <w:pPr>
        <w:pStyle w:val="Heading1"/>
      </w:pPr>
      <w:r>
        <w:t xml:space="preserve">Comprehensive Sales Report: Premium Tailor Services in France Marseille - Q3 2023</w:t>
      </w:r>
    </w:p>
    <w:p>
      <w:pPr>
        <w:pStyle w:val="FirstParagraph"/>
      </w:pPr>
      <w:r>
        <w:rPr>
          <w:bCs/>
          <w:b/>
        </w:rPr>
        <w:t xml:space="preserve">Prepared For:</w:t>
      </w:r>
      <w:r>
        <w:t xml:space="preserve"> </w:t>
      </w:r>
      <w:r>
        <w:t xml:space="preserve">Management, Marseille Tailor Collective</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premium tailor services within the dynamic market of France Marseille during Q3 2023. The Marseille Tailor sector demonstrated resilience and significant growth, driven by strong demand for bespoke suits, traditional Mediterranean attire adaptations, and strategic partnerships with local luxury retailers. Total sales reached €185,400 across 178 custom orders (a 14% increase YoY), confirming the enduring relevance of artisanal tailoring in Marseille's unique cultural and economic landscape. This report underscores the critical importance of understanding local client needs within France's second-largest city to ensure sustained success for any independent Tailor business.</w:t>
      </w:r>
    </w:p>
    <w:bookmarkEnd w:id="20"/>
    <w:bookmarkStart w:id="21" w:name="ii.-sales-performance-breakdown"/>
    <w:p>
      <w:pPr>
        <w:pStyle w:val="Heading2"/>
      </w:pPr>
      <w:r>
        <w:t xml:space="preserve">II. Sales Performance Breakdown</w:t>
      </w:r>
    </w:p>
    <w:p>
      <w:pPr>
        <w:pStyle w:val="FirstParagraph"/>
      </w:pPr>
      <w:r>
        <w:rPr>
          <w:bCs/>
          <w:b/>
        </w:rPr>
        <w:t xml:space="preserve">1. Revenue Streams:</w:t>
      </w:r>
    </w:p>
    <w:p>
      <w:pPr>
        <w:numPr>
          <w:ilvl w:val="0"/>
          <w:numId w:val="1001"/>
        </w:numPr>
        <w:pStyle w:val="Compact"/>
      </w:pPr>
      <w:r>
        <w:rPr>
          <w:iCs/>
          <w:i/>
        </w:rPr>
        <w:t xml:space="preserve">Bespoke Suits &amp; Business Attire (48% of Revenue):</w:t>
      </w:r>
      <w:r>
        <w:t xml:space="preserve"> </w:t>
      </w:r>
      <w:r>
        <w:t xml:space="preserve">€89,000. High demand from Marseille's corporate sector (including companies near the Vieux-Port and La Joliette) for high-quality, made-to-measure suits in light summer wools and linen blends. Key driver: increased business travel post-pandemic.</w:t>
      </w:r>
    </w:p>
    <w:p>
      <w:pPr>
        <w:numPr>
          <w:ilvl w:val="0"/>
          <w:numId w:val="1001"/>
        </w:numPr>
        <w:pStyle w:val="Compact"/>
      </w:pPr>
      <w:r>
        <w:rPr>
          <w:iCs/>
          <w:i/>
        </w:rPr>
        <w:t xml:space="preserve">Wedding &amp; Formal Wear (32% of Revenue):</w:t>
      </w:r>
      <w:r>
        <w:t xml:space="preserve"> </w:t>
      </w:r>
      <w:r>
        <w:t xml:space="preserve">€59,300. Strong seasonal surge linked to Marseille's vibrant wedding season. Significant demand for traditional "tartane" style jackets adapted for modern grooms, alongside elegant women's evening wear for events at venues like Palais de la Bourse.</w:t>
      </w:r>
    </w:p>
    <w:p>
      <w:pPr>
        <w:numPr>
          <w:ilvl w:val="0"/>
          <w:numId w:val="1001"/>
        </w:numPr>
        <w:pStyle w:val="Compact"/>
      </w:pPr>
      <w:r>
        <w:rPr>
          <w:iCs/>
          <w:i/>
        </w:rPr>
        <w:t xml:space="preserve">Ready-to-Wear Customization (15% of Revenue):</w:t>
      </w:r>
      <w:r>
        <w:t xml:space="preserve"> </w:t>
      </w:r>
      <w:r>
        <w:t xml:space="preserve">€27,800. Growth in clients seeking minor alterations to luxury off-the-rack pieces from Marseille boutiques (e.g., local brands like "Marseille Élégance"), highlighting the Tailor's role as a crucial service within the city's fashion ecosystem.</w:t>
      </w:r>
    </w:p>
    <w:p>
      <w:pPr>
        <w:numPr>
          <w:ilvl w:val="0"/>
          <w:numId w:val="1001"/>
        </w:numPr>
        <w:pStyle w:val="Compact"/>
      </w:pPr>
      <w:r>
        <w:t xml:space="preserve">Accessory &amp; Repair Services (5% of Revenue):em&gt; €9,300. Steady demand for jacket lining repairs, button replacements, and waistcoat customization – essential for maintaining client loyalty in a market valuing garment longevity.</w:t>
      </w:r>
    </w:p>
    <w:p>
      <w:pPr>
        <w:pStyle w:val="FirstParagraph"/>
      </w:pPr>
      <w:r>
        <w:rPr>
          <w:bCs/>
          <w:b/>
        </w:rPr>
        <w:t xml:space="preserve">2. Key Metrics:</w:t>
      </w:r>
    </w:p>
    <w:p>
      <w:pPr>
        <w:numPr>
          <w:ilvl w:val="0"/>
          <w:numId w:val="1002"/>
        </w:numPr>
        <w:pStyle w:val="Compact"/>
      </w:pPr>
      <w:r>
        <w:rPr>
          <w:iCs/>
          <w:i/>
        </w:rPr>
        <w:t xml:space="preserve">Average Order Value (AOV):</w:t>
      </w:r>
      <w:r>
        <w:t xml:space="preserve"> </w:t>
      </w:r>
      <w:r>
        <w:t xml:space="preserve">€1,042 (Up 8% YoY)</w:t>
      </w:r>
    </w:p>
    <w:p>
      <w:pPr>
        <w:numPr>
          <w:ilvl w:val="0"/>
          <w:numId w:val="1002"/>
        </w:numPr>
        <w:pStyle w:val="Compact"/>
      </w:pPr>
      <w:r>
        <w:rPr>
          <w:iCs/>
          <w:i/>
        </w:rPr>
        <w:t xml:space="preserve">New Client Acquisition:</w:t>
      </w:r>
      <w:r>
        <w:t xml:space="preserve"> </w:t>
      </w:r>
      <w:r>
        <w:t xml:space="preserve">63 new customers (+19% YoY), driven by targeted social media campaigns focusing on "Marseille Tailor" heritage and local events.</w:t>
      </w:r>
    </w:p>
    <w:p>
      <w:pPr>
        <w:numPr>
          <w:ilvl w:val="0"/>
          <w:numId w:val="1002"/>
        </w:numPr>
        <w:pStyle w:val="Compact"/>
      </w:pPr>
      <w:r>
        <w:rPr>
          <w:iCs/>
          <w:i/>
        </w:rPr>
        <w:t xml:space="preserve">Client Retention Rate:</w:t>
      </w:r>
      <w:r>
        <w:t xml:space="preserve"> </w:t>
      </w:r>
      <w:r>
        <w:t xml:space="preserve">78% (Above industry average), reflecting exceptional service quality and understanding of Marseille's diverse clientele needs.</w:t>
      </w:r>
    </w:p>
    <w:bookmarkEnd w:id="21"/>
    <w:bookmarkStart w:id="22" w:name="Xa2ae18eccbb0fe081bc4325588b42188be2574a"/>
    <w:p>
      <w:pPr>
        <w:pStyle w:val="Heading2"/>
      </w:pPr>
      <w:r>
        <w:t xml:space="preserve">III. Market Analysis: Tailoring Success in France Marseille</w:t>
      </w:r>
    </w:p>
    <w:p>
      <w:pPr>
        <w:pStyle w:val="FirstParagraph"/>
      </w:pPr>
      <w:r>
        <w:t xml:space="preserve">The success of our Tailor business in France Marseille is intrinsically linked to the city's distinct character. As a major Mediterranean port with deep cultural roots and a large immigrant community (particularly North African and Southern European), clients seek tailors who understand both global fashion trends and local customs. For instance, during Ramadan, demand surged for tailored, modest yet elegant attire suitable for family gatherings – a niche our Marseille Tailor proactively addressed through specialized consultations.</w:t>
      </w:r>
    </w:p>
    <w:p>
      <w:pPr>
        <w:pStyle w:val="BodyText"/>
      </w:pPr>
      <w:r>
        <w:t xml:space="preserve">Local economic factors significantly impact the sector. Marseille's strong presence in shipping, tourism (especially cruise ship arrivals), and its status as a cultural capital of France create consistent demand for high-quality, distinctive clothing. The recent opening of new luxury hotels like "Le Méridien" has further elevated the need for bespoke services catering to discerning international guests seeking personalized fashion experiences within the city.</w:t>
      </w:r>
    </w:p>
    <w:p>
      <w:pPr>
        <w:pStyle w:val="BodyText"/>
      </w:pPr>
      <w:r>
        <w:t xml:space="preserve">Competitive analysis reveals that independent Tailors in Marseille who focus *specifically* on local market understanding (e.g., adapting fabrics for Marseille's humid summers, offering discreet alterations near major tourist sites like Notre-Dame de la Garde) outperform those relying solely on generic branding. This report emphasizes that a successful Sales Report for a Tailor in France must always reference the unique Marseille context to be meaningful.</w:t>
      </w:r>
    </w:p>
    <w:bookmarkEnd w:id="22"/>
    <w:bookmarkStart w:id="23" w:name="iv.-challenges-strategic-insights"/>
    <w:p>
      <w:pPr>
        <w:pStyle w:val="Heading2"/>
      </w:pPr>
      <w:r>
        <w:t xml:space="preserve">IV. Challenges &amp; Strategic Insights</w:t>
      </w:r>
    </w:p>
    <w:p>
      <w:pPr>
        <w:pStyle w:val="FirstParagraph"/>
      </w:pPr>
      <w:r>
        <w:rPr>
          <w:bCs/>
          <w:b/>
        </w:rPr>
        <w:t xml:space="preserve">Key Challenge:</w:t>
      </w:r>
      <w:r>
        <w:t xml:space="preserve"> </w:t>
      </w:r>
      <w:r>
        <w:t xml:space="preserve">Rising fabric costs (up 12% YoY due to global supply chain issues) put pressure on margins, particularly for luxury wool blends popular in Marseille's business sector. While the Tailor absorbed some cost increases to maintain pricing competitiveness, this necessitates a focus on operational efficiency.</w:t>
      </w:r>
    </w:p>
    <w:p>
      <w:pPr>
        <w:pStyle w:val="BodyText"/>
      </w:pPr>
      <w:r>
        <w:rPr>
          <w:bCs/>
          <w:b/>
        </w:rPr>
        <w:t xml:space="preserve">Strategic Insight:</w:t>
      </w:r>
      <w:r>
        <w:t xml:space="preserve"> </w:t>
      </w:r>
      <w:r>
        <w:t xml:space="preserve">Client feedback consistently highlights the importance of "Marseille Connection" – clients want to feel their tailor understands local life. This includes knowing where to source specific fabrics used by Marseille's historic textile houses or understanding dress codes for events at the Old Port. The Tailor’s ability to leverage this local knowledge is a critical differentiator, directly impacting sales performance and client satisfaction rates (92% positive sentiment on service quality in Q3).</w:t>
      </w:r>
    </w:p>
    <w:bookmarkEnd w:id="23"/>
    <w:bookmarkStart w:id="24" w:name="v.-recommendations-for-future-growth"/>
    <w:p>
      <w:pPr>
        <w:pStyle w:val="Heading2"/>
      </w:pPr>
      <w:r>
        <w:t xml:space="preserve">V. Recommendations for Future Growth</w:t>
      </w:r>
    </w:p>
    <w:p>
      <w:pPr>
        <w:pStyle w:val="FirstParagraph"/>
      </w:pPr>
      <w:r>
        <w:t xml:space="preserve">To capitalize on Marseille's unique market dynamics and ensure continued growth, the following actions are recommended for the Tailor business:</w:t>
      </w:r>
    </w:p>
    <w:p>
      <w:pPr>
        <w:numPr>
          <w:ilvl w:val="0"/>
          <w:numId w:val="1003"/>
        </w:numPr>
        <w:pStyle w:val="Compact"/>
      </w:pPr>
      <w:r>
        <w:rPr>
          <w:bCs/>
          <w:b/>
        </w:rPr>
        <w:t xml:space="preserve">Expand "Marseille Heritage" Collection:</w:t>
      </w:r>
      <w:r>
        <w:t xml:space="preserve"> </w:t>
      </w:r>
      <w:r>
        <w:t xml:space="preserve">Develop a limited capsule line inspired by traditional Provencal and Mediterranean tailoring techniques (e.g., tailored "sarouel" trousers, lightweight wool jackets), marketed specifically to local cultural institutions and tourism boards.</w:t>
      </w:r>
    </w:p>
    <w:p>
      <w:pPr>
        <w:numPr>
          <w:ilvl w:val="0"/>
          <w:numId w:val="1003"/>
        </w:numPr>
        <w:pStyle w:val="Compact"/>
      </w:pPr>
      <w:r>
        <w:rPr>
          <w:bCs/>
          <w:b/>
        </w:rPr>
        <w:t xml:space="preserve">Strengthen Tourism Partnerships:</w:t>
      </w:r>
      <w:r>
        <w:t xml:space="preserve"> </w:t>
      </w:r>
      <w:r>
        <w:t xml:space="preserve">Formalize agreements with Marseille's top hotels, cruise lines (Carnival Cruise Line, MSC), and tour operators for exclusive client referrals. A dedicated "Marseille Tailor" package for visiting travelers would leverage the city's tourism influx.</w:t>
      </w:r>
    </w:p>
    <w:p>
      <w:pPr>
        <w:numPr>
          <w:ilvl w:val="0"/>
          <w:numId w:val="1003"/>
        </w:numPr>
        <w:pStyle w:val="Compact"/>
      </w:pPr>
      <w:r>
        <w:rPr>
          <w:bCs/>
          <w:b/>
        </w:rPr>
        <w:t xml:space="preserve">Enhance Digital Local Presence:</w:t>
      </w:r>
      <w:r>
        <w:t xml:space="preserve"> </w:t>
      </w:r>
      <w:r>
        <w:t xml:space="preserve">Optimize Google My Business and local SEO targeting Marseille-specific terms ("tailor near Vieux-Port," "bespoke suits Marseille"), alongside targeted Facebook/Instagram ads focusing on Marseillais neighborhoods (Lubéron, Saint-Ferréol).</w:t>
      </w:r>
    </w:p>
    <w:p>
      <w:pPr>
        <w:numPr>
          <w:ilvl w:val="0"/>
          <w:numId w:val="1003"/>
        </w:numPr>
        <w:pStyle w:val="Compact"/>
      </w:pPr>
      <w:r>
        <w:rPr>
          <w:bCs/>
          <w:b/>
        </w:rPr>
        <w:t xml:space="preserve">Invest in Fabric Sourcing:</w:t>
      </w:r>
      <w:r>
        <w:t xml:space="preserve"> </w:t>
      </w:r>
      <w:r>
        <w:t xml:space="preserve">Build direct relationships with French textile mills specializing in Mediterranean-climate fabrics to secure better pricing and reduce reliance on volatile imports.</w:t>
      </w:r>
    </w:p>
    <w:bookmarkEnd w:id="24"/>
    <w:bookmarkStart w:id="25" w:name="vi.-conclusion"/>
    <w:p>
      <w:pPr>
        <w:pStyle w:val="Heading2"/>
      </w:pPr>
      <w:r>
        <w:t xml:space="preserve">VI. Conclusion</w:t>
      </w:r>
    </w:p>
    <w:p>
      <w:pPr>
        <w:pStyle w:val="FirstParagraph"/>
      </w:pPr>
      <w:r>
        <w:t xml:space="preserve">The Q3 2023 Sales Report for our Marseille Tailor business confirms that investing deeply in understanding the specific needs of France Marseille's clientele is not just beneficial – it's fundamental to achieving sustainable sales growth and market leadership. The city's blend of tradition, global connectivity, and distinct local identity creates a fertile environment for artisanal tailoring that respects heritage while embracing modernity. As this report demonstrates, success as a Tailor in France Marseille hinges on translating that unique cultural context into exceptional service and product offerings. We project continued growth of 12-15% for Q4 2023, driven by strategic initiatives outlined above and the enduring demand for personalized craftsmanship within our vibrant city. The future of tailor services in France Marseille is bright for those who remain authentically rooted in the local community.</w:t>
      </w:r>
    </w:p>
    <w:p>
      <w:pPr>
        <w:pStyle w:val="BodyText"/>
      </w:pPr>
      <w:r>
        <w:rPr>
          <w:iCs/>
          <w:i/>
        </w:rPr>
        <w:t xml:space="preserve">Prepared by: [Tailor Business Name] Sales &amp; Strategy Team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Marseille Tailor Sales Report - Q3 2023</dc:title>
  <dc:creator/>
  <dc:language>en</dc:language>
  <cp:keywords/>
  <dcterms:created xsi:type="dcterms:W3CDTF">2026-07-23T07:14:49Z</dcterms:created>
  <dcterms:modified xsi:type="dcterms:W3CDTF">2026-07-23T07:14:49Z</dcterms:modified>
</cp:coreProperties>
</file>

<file path=docProps/custom.xml><?xml version="1.0" encoding="utf-8"?>
<Properties xmlns="http://schemas.openxmlformats.org/officeDocument/2006/custom-properties" xmlns:vt="http://schemas.openxmlformats.org/officeDocument/2006/docPropsVTypes"/>
</file>