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Tailoring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Tehran,</w:t>
      </w:r>
      <w:r>
        <w:t xml:space="preserve"> </w:t>
      </w:r>
      <w:r>
        <w:t xml:space="preserve">Iran</w:t>
      </w:r>
    </w:p>
    <w:bookmarkStart w:id="29" w:name="Xe82b1d7492449d3158fd9abdc31b00aabef660b"/>
    <w:p>
      <w:pPr>
        <w:pStyle w:val="Heading1"/>
      </w:pPr>
      <w:r>
        <w:t xml:space="preserve">Sales Report: Comprehensive Analysis of Tailor Operations in Iran's Tehran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detailed analysis of our bespoke tailor operations within the vibrant commercial landscape of Iran, specifically focusing on the strategic hub of Tehran. As a premier custom clothing provider deeply embedded in Tehran's cultural fabric, we have observed significant growth in demand for high-quality tailoring services. This document underscores how our tailor shop has navigated local market dynamics while maintaining exceptional craftsmanship that resonates with Iranian clientele seeking both tradition and contemporary elegance.</w:t>
      </w:r>
    </w:p>
    <w:bookmarkEnd w:id="20"/>
    <w:bookmarkStart w:id="21" w:name="X773f09c03da12d47eed6061e58aaa650436f2b6"/>
    <w:p>
      <w:pPr>
        <w:pStyle w:val="Heading2"/>
      </w:pPr>
      <w:r>
        <w:t xml:space="preserve">Market Context: Tailor Industry in Iran Tehran</w:t>
      </w:r>
    </w:p>
    <w:p>
      <w:pPr>
        <w:pStyle w:val="FirstParagraph"/>
      </w:pPr>
      <w:r>
        <w:t xml:space="preserve">Tehran, as Iran's economic capital, hosts a thriving tailoring sector where artisanal skills meet modern fashion demands. The city’s residents prioritize well-fitted garments for both daily wear and ceremonial occasions—from traditional Iranian attire like the *shirin* (embroidered coat) to business suits for corporate professionals. Our Sales Report confirms that Tehran accounts for over 40% of Iran's custom tailoring market, driven by its dense population, high disposable income in affluent districts (e.g., Tajrish, Valiasr Street), and cultural emphasis on sartorial excellence. The local preference for "made-to-measure" over ready-made clothing remains a key differentiator for our tailor business.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Our Tehran-based tailor operations achieved a 18.7% year-over-year revenue increase during Q3, totaling IRR 48.6 billion (≈ $98,000 USD).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Season Surge</w:t>
      </w:r>
      <w:r>
        <w:t xml:space="preserve">: 32% of sales came from pre-wedding custom orders for grooms and bridal parties—a critical seasonal demand in Iran’s culturally rich wedding traditions.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</w:t>
      </w:r>
      <w:r>
        <w:t xml:space="preserve">: 25 new contracts with Tehran-based corporations (e.g., banking firms, tech startups) for uniform tailoring, reflecting growing B2B interest in premium bespoke services.</w:t>
      </w:r>
    </w:p>
    <w:bookmarkEnd w:id="22"/>
    <w:bookmarkStart w:id="23" w:name="Xcd9602414b787cfd3c7cbe7ec4900ed2d7eb86c"/>
    <w:p>
      <w:pPr>
        <w:pStyle w:val="Heading2"/>
      </w:pPr>
      <w:r>
        <w:t xml:space="preserve">Detailed Sales Breakdown by Product Category (Tehran Market)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Q3 Revenue (IRR)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Men's Traditional Attire (Shalvar, Jilbab)</w:t>
      </w:r>
    </w:p>
    <w:p>
      <w:pPr>
        <w:pStyle w:val="BodyText"/>
      </w:pPr>
      <w:r>
        <w:t xml:space="preserve">19.4B</w:t>
      </w:r>
    </w:p>
    <w:p>
      <w:pPr>
        <w:pStyle w:val="BodyText"/>
      </w:pPr>
      <w:r>
        <w:t xml:space="preserve">39.9%</w:t>
      </w:r>
    </w:p>
    <w:p>
      <w:pPr>
        <w:pStyle w:val="BodyText"/>
      </w:pPr>
      <w:r>
        <w:t xml:space="preserve">+15.2%</w:t>
      </w:r>
    </w:p>
    <w:p>
      <w:pPr>
        <w:pStyle w:val="BodyText"/>
      </w:pPr>
      <w:r>
        <w:t xml:space="preserve">Business Suits &amp; Blazers</w:t>
      </w:r>
    </w:p>
    <w:p>
      <w:pPr>
        <w:pStyle w:val="BodyText"/>
      </w:pPr>
      <w:r>
        <w:t xml:space="preserve">14.8B</w:t>
      </w:r>
    </w:p>
    <w:p>
      <w:pPr>
        <w:pStyle w:val="BodyText"/>
      </w:pPr>
      <w:r>
        <w:t xml:space="preserve">% 30.5%</w:t>
      </w:r>
    </w:p>
    <w:p>
      <w:pPr>
        <w:pStyle w:val="BodyText"/>
      </w:pPr>
      <w:r>
        <w:t xml:space="preserve">Bridal Collections (Gowns, Sherwanis)</w:t>
      </w:r>
    </w:p>
    <w:p>
      <w:pPr>
        <w:pStyle w:val="BodyText"/>
      </w:pPr>
      <w:r>
        <w:t xml:space="preserve">7.2B</w:t>
      </w:r>
    </w:p>
    <w:p>
      <w:pPr>
        <w:pStyle w:val="BodyText"/>
      </w:pPr>
      <w:r>
        <w:t xml:space="preserve">Women's Modern Modest Wear</w:t>
      </w:r>
    </w:p>
    <w:p>
      <w:pPr>
        <w:pStyle w:val="BodyText"/>
      </w:pPr>
      <w:r>
        <w:t xml:space="preserve">4.6B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rPr>
          <w:bCs/>
          <w:b/>
        </w:rPr>
        <w:t xml:space="preserve">48.6B100%</w:t>
      </w:r>
    </w:p>
    <w:bookmarkEnd w:id="23"/>
    <w:bookmarkStart w:id="24" w:name="Xb0dc701010c8269dc14e7eb64e94c5026a5b03d"/>
    <w:p>
      <w:pPr>
        <w:pStyle w:val="Heading2"/>
      </w:pPr>
      <w:r>
        <w:t xml:space="preserve">Cultural Nuances Driving Tailor Success in Tehran</w:t>
      </w:r>
    </w:p>
    <w:p>
      <w:pPr>
        <w:pStyle w:val="FirstParagraph"/>
      </w:pPr>
      <w:r>
        <w:t xml:space="preserve">This Sales Report emphasizes how our tailor business aligns with Iran’s unique cultural priorities. In Tehran, tailoring isn’t merely commerce—it’s an expression of identity. We’ve adapted by:</w:t>
      </w:r>
    </w:p>
    <w:p>
      <w:pPr>
        <w:numPr>
          <w:ilvl w:val="0"/>
          <w:numId w:val="1002"/>
        </w:numPr>
        <w:pStyle w:val="Compact"/>
      </w:pPr>
      <w:r>
        <w:t xml:space="preserve">Integrating Persian motifs (e.g., *boteh* patterns) into modern cuts for younger generations</w:t>
      </w:r>
    </w:p>
    <w:p>
      <w:pPr>
        <w:numPr>
          <w:ilvl w:val="0"/>
          <w:numId w:val="1002"/>
        </w:numPr>
        <w:pStyle w:val="Compact"/>
      </w:pPr>
      <w:r>
        <w:t xml:space="preserve">Offering seasonal adjustments: heavy wool coats for Tehran's harsh winters, lightweight linen for summer heat</w:t>
      </w:r>
    </w:p>
    <w:p>
      <w:pPr>
        <w:numPr>
          <w:ilvl w:val="0"/>
          <w:numId w:val="1002"/>
        </w:numPr>
        <w:pStyle w:val="Compact"/>
      </w:pPr>
      <w:r>
        <w:t xml:space="preserve">Hosting "Fit Sessions" in Tehran neighborhoods like Naser Khosrow Street—where customers value face-to-face consultation over online transactions</w:t>
      </w:r>
    </w:p>
    <w:bookmarkEnd w:id="24"/>
    <w:bookmarkStart w:id="25" w:name="customer-insights-from-iran-tehran"/>
    <w:p>
      <w:pPr>
        <w:pStyle w:val="Heading2"/>
      </w:pPr>
      <w:r>
        <w:t xml:space="preserve">Customer Insights from Iran Tehran</w:t>
      </w:r>
    </w:p>
    <w:p>
      <w:pPr>
        <w:pStyle w:val="FirstParagraph"/>
      </w:pPr>
      <w:r>
        <w:t xml:space="preserve">Data from 850+ customer interviews conducted across Tehran reveals:</w:t>
      </w:r>
    </w:p>
    <w:p>
      <w:pPr>
        <w:pStyle w:val="BlockText"/>
      </w:pPr>
      <w:r>
        <w:t xml:space="preserve">"I’ve tried overseas tailors, but nothing matches the precision of my Tehran tailor. They understand how to balance modesty with style for Iranian women." — Fatemeh R., District 15, Tehran</w:t>
      </w:r>
    </w:p>
    <w:p>
      <w:pPr>
        <w:pStyle w:val="FirstParagraph"/>
      </w:pPr>
      <w:r>
        <w:t xml:space="preserve">Similarly, 89% of male clients (primarily aged 28–45) stated they choose our tailor service over competitors due to "unmatched attention to neck and shoulder measurements"—a critical detail in Iran’s tailored clothing culture.</w:t>
      </w:r>
    </w:p>
    <w:bookmarkEnd w:id="25"/>
    <w:bookmarkStart w:id="26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growth, Tehran’s economic volatility presents hurdles. Our Sales Report identifies: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Cost Fluctuations</w:t>
      </w:r>
      <w:r>
        <w:t xml:space="preserve">: Cotton and silk import costs rose 19% YoY; we mitigated this by partnering with Iranian textile cooperatives in Qom (reducing supply chain risks).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from Mass-Production</w:t>
      </w:r>
      <w:r>
        <w:t xml:space="preserve">: To counter budget-friendly alternatives, we launched "Tailor-to-You" subscription plans—offering 3 complimentary fittings annually for corporate clients.</w:t>
      </w:r>
    </w:p>
    <w:bookmarkEnd w:id="26"/>
    <w:bookmarkStart w:id="27" w:name="Xedf80a073d1853043d4a8ce9bf8487120fa0ec1"/>
    <w:p>
      <w:pPr>
        <w:pStyle w:val="Heading2"/>
      </w:pPr>
      <w:r>
        <w:t xml:space="preserve">Future Outlook for Tailor Operations in Iran Tehran</w:t>
      </w:r>
    </w:p>
    <w:p>
      <w:pPr>
        <w:pStyle w:val="FirstParagraph"/>
      </w:pPr>
      <w:r>
        <w:t xml:space="preserve">Based on current momentum, our forecast projects a 25% sales increase by Q1 2024. Key initiatives include:</w:t>
      </w:r>
    </w:p>
    <w:p>
      <w:pPr>
        <w:numPr>
          <w:ilvl w:val="0"/>
          <w:numId w:val="1004"/>
        </w:numPr>
        <w:pStyle w:val="Compact"/>
      </w:pPr>
      <w:r>
        <w:t xml:space="preserve">Expanding into Tehran’s emerging neighborhoods (e.g., Shahrak-e Gharb) via pop-up tailor shops</w:t>
      </w:r>
    </w:p>
    <w:p>
      <w:pPr>
        <w:numPr>
          <w:ilvl w:val="0"/>
          <w:numId w:val="1004"/>
        </w:numPr>
        <w:pStyle w:val="Compact"/>
      </w:pPr>
      <w:r>
        <w:t xml:space="preserve">Developing an app for virtual fabric sampling—addressing younger Tehran consumers' digital preferences while preserving in-person fitting traditions</w:t>
      </w:r>
    </w:p>
    <w:p>
      <w:pPr>
        <w:numPr>
          <w:ilvl w:val="0"/>
          <w:numId w:val="1004"/>
        </w:numPr>
        <w:pStyle w:val="Compact"/>
      </w:pPr>
      <w:r>
        <w:t xml:space="preserve">Collaborating with Tehran-based fashion influencers to showcase our craftsmanship at local events like the Iran International Fashion Week</w:t>
      </w:r>
    </w:p>
    <w:bookmarkEnd w:id="27"/>
    <w:bookmarkStart w:id="28" w:name="X8aaef1255b5e116719099dc01cd9d25b6a85562"/>
    <w:p>
      <w:pPr>
        <w:pStyle w:val="Heading2"/>
      </w:pPr>
      <w:r>
        <w:t xml:space="preserve">Conclusion: The Enduring Value of a Local Tailor in Tehran</w:t>
      </w:r>
    </w:p>
    <w:p>
      <w:pPr>
        <w:pStyle w:val="FirstParagraph"/>
      </w:pPr>
      <w:r>
        <w:t xml:space="preserve">This Sales Report affirms that in Iran’s Tehran market, a dedicated tailor business remains indispensable. Customers don’t just buy garments—they invest in heritage, precision, and cultural resonance. As the most populous city in Iran with an estimated 9 million residents demanding bespoke solutions, Tehran’s tailoring sector is poised for sustained growth. Our commitment to local craftsmanship—honed over 15 years in Tehran—ensures we remain not just a business but a trusted pillar of Iran’s fashion ecosystem. We will continue elevating the tailor experience in Iran through innovation rooted in tradition.</w:t>
      </w:r>
    </w:p>
    <w:p>
      <w:pPr>
        <w:pStyle w:val="BodyText"/>
      </w:pPr>
      <w:r>
        <w:rPr>
          <w:iCs/>
          <w:i/>
        </w:rPr>
        <w:t xml:space="preserve">Sales Report Compiled by: Tehran Tailoring Group | Date: October 26, 2023 | Document Ref: TAILOR-IRAN-SALES-Q3-2023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Tailoring Services in Tehran, Iran</dc:title>
  <dc:creator/>
  <dc:language>en</dc:language>
  <cp:keywords/>
  <dcterms:created xsi:type="dcterms:W3CDTF">2026-07-20T03:37:08Z</dcterms:created>
  <dcterms:modified xsi:type="dcterms:W3CDTF">2026-07-20T03:37:08Z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