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Italy</w:t>
      </w:r>
      <w:r>
        <w:t xml:space="preserve"> </w:t>
      </w:r>
      <w:r>
        <w:t xml:space="preserve">Naples</w:t>
      </w:r>
      <w:r>
        <w:t xml:space="preserve"> </w:t>
      </w:r>
      <w:r>
        <w:t xml:space="preserve">Tailor</w:t>
      </w:r>
      <w:r>
        <w:t xml:space="preserve"> </w:t>
      </w:r>
      <w:r>
        <w:t xml:space="preserve">Sales</w:t>
      </w:r>
      <w:r>
        <w:t xml:space="preserve"> </w:t>
      </w:r>
      <w:r>
        <w:t xml:space="preserve">Report</w:t>
      </w:r>
    </w:p>
    <w:bookmarkStart w:id="27" w:name="Xf95918c46a1f34bb40a4c7b0d9bc874f0813eed"/>
    <w:p>
      <w:pPr>
        <w:pStyle w:val="Heading1"/>
      </w:pPr>
      <w:r>
        <w:t xml:space="preserve">Comprehensive Sales Report: Premium Tailor Services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Naples Operations</w:t>
      </w:r>
      <w:r>
        <w:br/>
      </w:r>
      <w:r>
        <w:rPr>
          <w:bCs/>
          <w:b/>
        </w:rPr>
        <w:t xml:space="preserve">Business Unit:</w:t>
      </w:r>
      <w:r>
        <w:t xml:space="preserve"> </w:t>
      </w:r>
      <w:r>
        <w:t xml:space="preserve">Luxury Bespoke Tailoring Division</w:t>
      </w:r>
    </w:p>
    <w:bookmarkStart w:id="20" w:name="i.-executive-summary"/>
    <w:p>
      <w:pPr>
        <w:pStyle w:val="Heading2"/>
      </w:pPr>
      <w:r>
        <w:t xml:space="preserve">I. Executive Summary</w:t>
      </w:r>
    </w:p>
    <w:p>
      <w:pPr>
        <w:pStyle w:val="FirstParagraph"/>
      </w:pPr>
      <w:r>
        <w:t xml:space="preserve">This Sales Report details the performance of our premier tailor business in the heart of Italy Naples during Q3 2023. As a distinguished tailor establishment operating since 1987, we've maintained unwavering commitment to sartorial excellence within Naples' historic fashion district. The report confirms a remarkable 18% year-over-year growth in bespoke services, positioning our tailor business as a cornerstone of Naples' luxury retail landscape. This success stems from our deep integration with Italy's cultural fabric and strategic adaptation to Naples-specific market dynamics.</w:t>
      </w:r>
    </w:p>
    <w:bookmarkEnd w:id="20"/>
    <w:bookmarkStart w:id="21" w:name="X12843ae62fa720f4b86df45bc0cafbe3ee01602"/>
    <w:p>
      <w:pPr>
        <w:pStyle w:val="Heading2"/>
      </w:pPr>
      <w:r>
        <w:t xml:space="preserve">II. Sales Performance Highlights (Italy Naples Market)</w:t>
      </w:r>
    </w:p>
    <w:p>
      <w:pPr>
        <w:pStyle w:val="FirstParagraph"/>
      </w:pPr>
      <w:r>
        <w:rPr>
          <w:bCs/>
          <w:b/>
        </w:rPr>
        <w:t xml:space="preserve">Total Revenue:</w:t>
      </w:r>
      <w:r>
        <w:t xml:space="preserve"> </w:t>
      </w:r>
      <w:r>
        <w:t xml:space="preserve">€478,500 (↑18% vs Q3 2022)</w:t>
      </w:r>
      <w:r>
        <w:br/>
      </w:r>
      <w:r>
        <w:rPr>
          <w:bCs/>
          <w:b/>
        </w:rPr>
        <w:t xml:space="preserve">Bespoke Suit Sales:</w:t>
      </w:r>
      <w:r>
        <w:t xml:space="preserve"> </w:t>
      </w:r>
      <w:r>
        <w:t xml:space="preserve">147 units (+23%)</w:t>
      </w:r>
      <w:r>
        <w:br/>
      </w:r>
      <w:r>
        <w:rPr>
          <w:bCs/>
          <w:b/>
        </w:rPr>
        <w:t xml:space="preserve">Casual Wear Growth:</w:t>
      </w:r>
      <w:r>
        <w:t xml:space="preserve"> </w:t>
      </w:r>
      <w:r>
        <w:t xml:space="preserve">31% increase in linen and cotton collections</w:t>
      </w:r>
      <w:r>
        <w:br/>
      </w:r>
      <w:r>
        <w:rPr>
          <w:bCs/>
          <w:b/>
        </w:rPr>
        <w:t xml:space="preserve">Key Customer Segment:</w:t>
      </w:r>
      <w:r>
        <w:t xml:space="preserve"> </w:t>
      </w:r>
      <w:r>
        <w:t xml:space="preserve">Luxury tourism (42% of revenue) &amp; Local Elite (38%)</w:t>
      </w:r>
    </w:p>
    <w:p>
      <w:pPr>
        <w:pStyle w:val="BodyText"/>
      </w:pPr>
      <w:r>
        <w:t xml:space="preserve">The Naples tailor market demonstrated exceptional resilience despite seasonal fluctuations. Our flagship location on Via Toledo saw record footfall, with 67% of customers arriving from international tourism channels – a testament to Naples' status as Italy's top cultural destination. Notably, our custom tailoring services for cruise ship passengers increased by 35%, directly linking to Naples' position as Europe's primary Mediterranean cruise hub.</w:t>
      </w:r>
    </w:p>
    <w:bookmarkEnd w:id="21"/>
    <w:bookmarkStart w:id="22" w:name="X3607062a21a7b55e5c4d72a3ba7193b9e59eef4"/>
    <w:p>
      <w:pPr>
        <w:pStyle w:val="Heading2"/>
      </w:pPr>
      <w:r>
        <w:t xml:space="preserve">III. Regional Market Analysis: Why Italy Naples Succeeds</w:t>
      </w:r>
    </w:p>
    <w:p>
      <w:pPr>
        <w:pStyle w:val="FirstParagraph"/>
      </w:pPr>
      <w:r>
        <w:t xml:space="preserve">Naples presents a unique confluence of factors where our tailor business thrives:</w:t>
      </w:r>
    </w:p>
    <w:p>
      <w:pPr>
        <w:numPr>
          <w:ilvl w:val="0"/>
          <w:numId w:val="1001"/>
        </w:numPr>
        <w:pStyle w:val="Compact"/>
      </w:pPr>
      <w:r>
        <w:rPr>
          <w:bCs/>
          <w:b/>
        </w:rPr>
        <w:t xml:space="preserve">Cultural Synergy:</w:t>
      </w:r>
      <w:r>
        <w:t xml:space="preserve"> </w:t>
      </w:r>
      <w:r>
        <w:t xml:space="preserve">Our tailors' mastery of Neapolitan techniques (e.g., "camicia napoletana" construction) resonates deeply with locals who value heritage craftsmanship over mass production.</w:t>
      </w:r>
    </w:p>
    <w:p>
      <w:pPr>
        <w:numPr>
          <w:ilvl w:val="0"/>
          <w:numId w:val="1001"/>
        </w:numPr>
        <w:pStyle w:val="Compact"/>
      </w:pPr>
      <w:r>
        <w:rPr>
          <w:bCs/>
          <w:b/>
        </w:rPr>
        <w:t xml:space="preserve">Tourism Integration:</w:t>
      </w:r>
      <w:r>
        <w:t xml:space="preserve"> </w:t>
      </w:r>
      <w:r>
        <w:t xml:space="preserve">Collaborations with 12 luxury hotels in Naples drive consistent client flow. The "Naples Tailor Experience" package (3-day bespoke service including Vespa tour) generates 27% of our tourism revenue.</w:t>
      </w:r>
    </w:p>
    <w:p>
      <w:pPr>
        <w:numPr>
          <w:ilvl w:val="0"/>
          <w:numId w:val="1001"/>
        </w:numPr>
        <w:pStyle w:val="Compact"/>
      </w:pPr>
      <w:r>
        <w:rPr>
          <w:bCs/>
          <w:b/>
        </w:rPr>
        <w:t xml:space="preserve">Local Demand Surge:</w:t>
      </w:r>
      <w:r>
        <w:t xml:space="preserve"> </w:t>
      </w:r>
      <w:r>
        <w:t xml:space="preserve">Post-pandemic, Naples' elite demand for personalized fashion has grown by 41%. Our tailor business fills the gap between Milan's luxury and Naples' artisanal tradition.</w:t>
      </w:r>
    </w:p>
    <w:bookmarkEnd w:id="22"/>
    <w:bookmarkStart w:id="23" w:name="X869d942742590cab23f36fc9350903ccdc5925f"/>
    <w:p>
      <w:pPr>
        <w:pStyle w:val="Heading2"/>
      </w:pPr>
      <w:r>
        <w:t xml:space="preserve">IV. Customer Feedback &amp; Satisfaction (Italy Naples Context)</w:t>
      </w:r>
    </w:p>
    <w:p>
      <w:pPr>
        <w:pStyle w:val="FirstParagraph"/>
      </w:pPr>
      <w:r>
        <w:t xml:space="preserve">Our recent client satisfaction survey (n=327, conducted in Naples) revealed: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Feedback Category</w:t>
            </w:r>
          </w:p>
        </w:tc>
        <w:tc>
          <w:tcPr/>
          <w:p>
            <w:pPr>
              <w:pStyle w:val="Compact"/>
              <w:jc w:val="left"/>
            </w:pPr>
            <w:r>
              <w:t xml:space="preserve">Score (1-5)</w:t>
            </w:r>
          </w:p>
        </w:tc>
        <w:tc>
          <w:tcPr/>
          <w:p>
            <w:pPr>
              <w:pStyle w:val="Compact"/>
              <w:jc w:val="left"/>
            </w:pPr>
            <w:r>
              <w:t xml:space="preserve">Naples-Specific Insight</w:t>
            </w:r>
          </w:p>
        </w:tc>
      </w:tr>
      <w:tr>
        <w:tc>
          <w:tcPr/>
          <w:p>
            <w:pPr>
              <w:pStyle w:val="Compact"/>
              <w:jc w:val="left"/>
            </w:pPr>
            <w:r>
              <w:t xml:space="preserve">Authenticity of Craftsmanship</w:t>
            </w:r>
          </w:p>
        </w:tc>
        <w:tc>
          <w:tcPr/>
          <w:p>
            <w:pPr>
              <w:pStyle w:val="Compact"/>
              <w:jc w:val="left"/>
            </w:pPr>
            <w:r>
              <w:t xml:space="preserve">4.8</w:t>
            </w:r>
          </w:p>
        </w:tc>
        <w:tc>
          <w:tcPr/>
          <w:p>
            <w:pPr>
              <w:pStyle w:val="Compact"/>
              <w:jc w:val="left"/>
            </w:pPr>
            <w:r>
              <w:t xml:space="preserve">"Feels like the old Naples tailoring tradition" (Tourist from Munich)</w:t>
            </w:r>
          </w:p>
        </w:tc>
      </w:tr>
      <w:tr>
        <w:tc>
          <w:tcPr/>
          <w:p>
            <w:pPr>
              <w:pStyle w:val="Compact"/>
              <w:jc w:val="left"/>
            </w:pPr>
            <w:r>
              <w:t xml:space="preserve">Service Personalization</w:t>
            </w:r>
          </w:p>
        </w:tc>
        <w:tc>
          <w:tcPr/>
          <w:p>
            <w:pPr>
              <w:pStyle w:val="Compact"/>
              <w:jc w:val="left"/>
            </w:pPr>
            <w:r>
              <w:t xml:space="preserve">4.6</w:t>
            </w:r>
          </w:p>
        </w:tc>
        <w:tc>
          <w:tcPr/>
          <w:p>
            <w:pPr>
              <w:pStyle w:val="Compact"/>
              <w:jc w:val="left"/>
            </w:pPr>
            <w:r>
              <w:t xml:space="preserve">"Tailor remembered my son's birthday from last visit" (Local Client)</w:t>
            </w:r>
          </w:p>
        </w:tc>
      </w:tr>
      <w:tr>
        <w:tc>
          <w:tcPr/>
          <w:p>
            <w:pPr>
              <w:pStyle w:val="Compact"/>
              <w:jc w:val="left"/>
            </w:pPr>
            <w:r>
              <w:t xml:space="preserve">Value Perception</w:t>
            </w:r>
          </w:p>
        </w:tc>
        <w:tc>
          <w:tcPr/>
          <w:p>
            <w:pPr>
              <w:pStyle w:val="Compact"/>
              <w:jc w:val="left"/>
            </w:pPr>
            <w:r>
              <w:t xml:space="preserve">4.5</w:t>
            </w:r>
          </w:p>
        </w:tc>
        <w:tc>
          <w:tcPr/>
          <w:p>
            <w:pPr>
              <w:pStyle w:val="Compact"/>
              <w:jc w:val="left"/>
            </w:pPr>
            <w:r>
              <w:t xml:space="preserve">"Worth every euro for Naples' unique style" (Cruise Passenger, UK)</w:t>
            </w:r>
          </w:p>
        </w:tc>
      </w:tr>
    </w:tbl>
    <w:bookmarkEnd w:id="23"/>
    <w:bookmarkStart w:id="24" w:name="v.-challenges-in-the-italy-naples-market"/>
    <w:p>
      <w:pPr>
        <w:pStyle w:val="Heading2"/>
      </w:pPr>
      <w:r>
        <w:t xml:space="preserve">V. Challenges in the Italy Naples Market</w:t>
      </w:r>
    </w:p>
    <w:p>
      <w:pPr>
        <w:pStyle w:val="FirstParagraph"/>
      </w:pPr>
      <w:r>
        <w:t xml:space="preserve">Despite growth, we face distinct challenges within the Naples ecosystem:</w:t>
      </w:r>
    </w:p>
    <w:p>
      <w:pPr>
        <w:numPr>
          <w:ilvl w:val="0"/>
          <w:numId w:val="1002"/>
        </w:numPr>
        <w:pStyle w:val="Compact"/>
      </w:pPr>
      <w:r>
        <w:rPr>
          <w:bCs/>
          <w:b/>
        </w:rPr>
        <w:t xml:space="preserve">Seasonal Tourism Peaks:</w:t>
      </w:r>
      <w:r>
        <w:t xml:space="preserve"> </w:t>
      </w:r>
      <w:r>
        <w:t xml:space="preserve">70% of revenue comes from April-October, requiring strategic inventory management during off-seasons.</w:t>
      </w:r>
    </w:p>
    <w:p>
      <w:pPr>
        <w:numPr>
          <w:ilvl w:val="0"/>
          <w:numId w:val="1002"/>
        </w:numPr>
        <w:pStyle w:val="Compact"/>
      </w:pPr>
      <w:r>
        <w:rPr>
          <w:bCs/>
          <w:b/>
        </w:rPr>
        <w:t xml:space="preserve">Cultural Misconceptions:</w:t>
      </w:r>
      <w:r>
        <w:t xml:space="preserve"> </w:t>
      </w:r>
      <w:r>
        <w:t xml:space="preserve">Some international clients initially view Neapolitan tailoring as "less refined" than Milanese – requiring education through our tailored client experience.</w:t>
      </w:r>
    </w:p>
    <w:p>
      <w:pPr>
        <w:numPr>
          <w:ilvl w:val="0"/>
          <w:numId w:val="1002"/>
        </w:numPr>
        <w:pStyle w:val="Compact"/>
      </w:pPr>
      <w:r>
        <w:rPr>
          <w:bCs/>
          <w:b/>
        </w:rPr>
        <w:t xml:space="preserve">Local Competition:</w:t>
      </w:r>
      <w:r>
        <w:t xml:space="preserve"> </w:t>
      </w:r>
      <w:r>
        <w:t xml:space="preserve">Emerging micro-tailor shops in Naples' historic center threaten price-sensitive segments, though we maintain premium positioning.</w:t>
      </w:r>
    </w:p>
    <w:bookmarkEnd w:id="24"/>
    <w:bookmarkStart w:id="25" w:name="X62cd41bcd564c3d6b527e9b503303fd8f27057a"/>
    <w:p>
      <w:pPr>
        <w:pStyle w:val="Heading2"/>
      </w:pPr>
      <w:r>
        <w:t xml:space="preserve">VI. Strategic Recommendations for Tailor Business Growth</w:t>
      </w:r>
    </w:p>
    <w:p>
      <w:pPr>
        <w:pStyle w:val="FirstParagraph"/>
      </w:pPr>
      <w:r>
        <w:t xml:space="preserve">To cement our position as Naples' premier tailor business, we propose:</w:t>
      </w:r>
    </w:p>
    <w:p>
      <w:pPr>
        <w:numPr>
          <w:ilvl w:val="0"/>
          <w:numId w:val="1003"/>
        </w:numPr>
        <w:pStyle w:val="Compact"/>
      </w:pPr>
      <w:r>
        <w:rPr>
          <w:bCs/>
          <w:b/>
        </w:rPr>
        <w:t xml:space="preserve">Expand Naples "Sartorial Heritage" Tours:</w:t>
      </w:r>
      <w:r>
        <w:t xml:space="preserve"> </w:t>
      </w:r>
      <w:r>
        <w:t xml:space="preserve">Partner with Complesso dei Girolamini to host monthly tailoring workshops – attracting both tourists and locals seeking authentic Italy Naples experiences.</w:t>
      </w:r>
    </w:p>
    <w:p>
      <w:pPr>
        <w:numPr>
          <w:ilvl w:val="0"/>
          <w:numId w:val="1003"/>
        </w:numPr>
        <w:pStyle w:val="Compact"/>
      </w:pPr>
      <w:r>
        <w:rPr>
          <w:bCs/>
          <w:b/>
        </w:rPr>
        <w:t xml:space="preserve">Develop Regional Collections:</w:t>
      </w:r>
      <w:r>
        <w:t xml:space="preserve"> </w:t>
      </w:r>
      <w:r>
        <w:t xml:space="preserve">Create limited-edition collections inspired by Naples landmarks (e.g., "Vesuvius Blue" suit, "Positano Sunset" scarves) for the Italian luxury market.</w:t>
      </w:r>
    </w:p>
    <w:p>
      <w:pPr>
        <w:numPr>
          <w:ilvl w:val="0"/>
          <w:numId w:val="1003"/>
        </w:numPr>
        <w:pStyle w:val="Compact"/>
      </w:pPr>
      <w:r>
        <w:rPr>
          <w:bCs/>
          <w:b/>
        </w:rPr>
        <w:t xml:space="preserve">Leverage Digital for Naples Loyalty:</w:t>
      </w:r>
      <w:r>
        <w:t xml:space="preserve"> </w:t>
      </w:r>
      <w:r>
        <w:t xml:space="preserve">Implement a tailored mobile app featuring virtual fittings with Neapolitan tailoring history – targeting our 38% local clientele retention rate.</w:t>
      </w:r>
    </w:p>
    <w:bookmarkEnd w:id="25"/>
    <w:bookmarkStart w:id="26" w:name="Xef899f26dcec2e89ca6ce1749db8059deb03977"/>
    <w:p>
      <w:pPr>
        <w:pStyle w:val="Heading2"/>
      </w:pPr>
      <w:r>
        <w:t xml:space="preserve">VII. Conclusion: The Future of Tailoring in Italy Naples</w:t>
      </w:r>
    </w:p>
    <w:p>
      <w:pPr>
        <w:pStyle w:val="FirstParagraph"/>
      </w:pPr>
      <w:r>
        <w:t xml:space="preserve">This Sales Report unequivocally demonstrates that our tailor business isn't merely surviving in Italy Naples – we're redefining luxury sartorial experiences within this vibrant city. The 18% revenue growth reflects Naples' enduring appeal as a cultural and fashion destination where tradition meets contemporary demand. As the only tailor business in Naples offering full heritage immersion (from fabric sourcing at Mercato di Porta Nolana to hand-stitching in our historic studio), we've created a sustainable model that celebrates Italy's sartorial legacy.</w:t>
      </w:r>
    </w:p>
    <w:p>
      <w:pPr>
        <w:pStyle w:val="BodyText"/>
      </w:pPr>
      <w:r>
        <w:t xml:space="preserve">Looking ahead, we'll deepen our integration with Naples' identity – positioning every suit as a wearable story of the city. Our 2024 strategy focuses on making "Naples Tailor" synonymous with Italian craftsmanship excellence, not just within Southern Italy but across global luxury markets. The success of this Sales Report confirms that in the heart of Naples, where artistry is woven into daily life, our tailor business isn't just selling clothes – we're preserving a legacy and crafting memories for discerning clients who understand that true luxury begins with authenticity.</w:t>
      </w:r>
    </w:p>
    <w:p>
      <w:pPr>
        <w:pStyle w:val="BodyText"/>
      </w:pPr>
      <w:r>
        <w:rPr>
          <w:bCs/>
          <w:b/>
        </w:rPr>
        <w:t xml:space="preserve">Prepared by:</w:t>
      </w:r>
      <w:r>
        <w:t xml:space="preserve"> </w:t>
      </w:r>
      <w:r>
        <w:t xml:space="preserve">Antonio Rossi, Director of Naples Operations</w:t>
      </w:r>
      <w:r>
        <w:br/>
      </w:r>
      <w:r>
        <w:rPr>
          <w:bCs/>
          <w:b/>
        </w:rPr>
        <w:t xml:space="preserve">Signature:</w:t>
      </w:r>
      <w:r>
        <w:t xml:space="preserve"> </w:t>
      </w:r>
      <w:r>
        <w:t xml:space="preserve">[Digital Signature]</w:t>
      </w:r>
      <w:r>
        <w:br/>
      </w:r>
      <w:r>
        <w:rPr>
          <w:iCs/>
          <w:i/>
        </w:rPr>
        <w:t xml:space="preserve">"Where every stitch tells the story of Naples."</w:t>
      </w:r>
    </w:p>
    <w:p>
      <w:r>
        <w:pict>
          <v:rect style="width:0;height:1.5pt" o:hralign="center" o:hrstd="t" o:hr="t"/>
        </w:pict>
      </w:r>
    </w:p>
    <w:p>
      <w:pPr>
        <w:pStyle w:val="FirstParagraph"/>
      </w:pPr>
      <w:r>
        <w:t xml:space="preserve">This Sales Report is confidential property of Napoli Tailors S.r.l. © 2023. All rights reserved. Distribution restricted to Italy Naples operations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Italy Naples Tailor Sales Report</dc:title>
  <dc:creator/>
  <dc:language>en</dc:language>
  <cp:keywords/>
  <dcterms:created xsi:type="dcterms:W3CDTF">2026-07-21T11:25:18Z</dcterms:created>
  <dcterms:modified xsi:type="dcterms:W3CDTF">2026-07-21T11:25:18Z</dcterms:modified>
</cp:coreProperties>
</file>

<file path=docProps/custom.xml><?xml version="1.0" encoding="utf-8"?>
<Properties xmlns="http://schemas.openxmlformats.org/officeDocument/2006/custom-properties" xmlns:vt="http://schemas.openxmlformats.org/officeDocument/2006/docPropsVTypes"/>
</file>