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Italy</w:t>
      </w:r>
      <w:r>
        <w:t xml:space="preserve"> </w:t>
      </w:r>
      <w:r>
        <w:t xml:space="preserve">Rome</w:t>
      </w:r>
    </w:p>
    <w:bookmarkStart w:id="29" w:name="X1239bc99b300c21d8f2eb4474f10321cccf4fb8"/>
    <w:p>
      <w:pPr>
        <w:pStyle w:val="Heading1"/>
      </w:pPr>
      <w:r>
        <w:t xml:space="preserve">Sales Report: Tailor Business Performance in Italy Rome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Rome Operations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premium tailoring business in Italy Rome during Q3 2023. As a distinguished tailor establishment operating in the heart of Rome for over two decades, we have achieved remarkable growth despite economic headwinds. Our strategic focus on bespoke craftsmanship and personalized service has solidified our position as a leading</w:t>
      </w:r>
      <w:r>
        <w:t xml:space="preserve"> </w:t>
      </w:r>
      <w:r>
        <w:rPr>
          <w:iCs/>
          <w:i/>
        </w:rPr>
        <w:t xml:space="preserve">tailor</w:t>
      </w:r>
      <w:r>
        <w:t xml:space="preserve"> </w:t>
      </w:r>
      <w:r>
        <w:t xml:space="preserve">destination in</w:t>
      </w:r>
      <w:r>
        <w:t xml:space="preserve"> </w:t>
      </w:r>
      <w:r>
        <w:rPr>
          <w:bCs/>
          <w:b/>
        </w:rPr>
        <w:t xml:space="preserve">Italy Rome</w:t>
      </w:r>
      <w:r>
        <w:t xml:space="preserve">. This report highlights key sales metrics, market dynamics, and actionable insights to sustain our momentum in the competitive Italian fashion landscape.</w:t>
      </w:r>
    </w:p>
    <w:bookmarkEnd w:id="20"/>
    <w:bookmarkStart w:id="21" w:name="sales-performance-highlights"/>
    <w:p>
      <w:pPr>
        <w:pStyle w:val="Heading2"/>
      </w:pPr>
      <w:r>
        <w:t xml:space="preserve">Sales Performance Highlights</w:t>
      </w:r>
    </w:p>
    <w:p>
      <w:pPr>
        <w:pStyle w:val="FirstParagraph"/>
      </w:pPr>
      <w:r>
        <w:t xml:space="preserve">In Q3 2023, our Rome flagship store recorded a 18.7% year-over-year increase in revenue, reaching €456,000. This growth outperforms the Rome luxury fashion market average of 9.3%. Notable achievements include:</w:t>
      </w:r>
    </w:p>
    <w:p>
      <w:pPr>
        <w:numPr>
          <w:ilvl w:val="0"/>
          <w:numId w:val="1001"/>
        </w:numPr>
        <w:pStyle w:val="Compact"/>
      </w:pPr>
      <w:r>
        <w:rPr>
          <w:bCs/>
          <w:b/>
        </w:rPr>
        <w:t xml:space="preserve">Bespoke Suits:</w:t>
      </w:r>
      <w:r>
        <w:t xml:space="preserve"> </w:t>
      </w:r>
      <w:r>
        <w:t xml:space="preserve">+22% sales volume (148 units vs. 121 in Q3 2022), driven by demand from international clients visiting Rome for tourism and business</w:t>
      </w:r>
    </w:p>
    <w:p>
      <w:pPr>
        <w:numPr>
          <w:ilvl w:val="0"/>
          <w:numId w:val="1001"/>
        </w:numPr>
        <w:pStyle w:val="Compact"/>
      </w:pPr>
      <w:r>
        <w:rPr>
          <w:bCs/>
          <w:b/>
        </w:rPr>
        <w:t xml:space="preserve">Evening Wear:</w:t>
      </w:r>
      <w:r>
        <w:t xml:space="preserve"> </w:t>
      </w:r>
      <w:r>
        <w:t xml:space="preserve">+31% surge during Rome's fashion events season (COTU, Milan Fashion Week satellite events held in Rome)</w:t>
      </w:r>
    </w:p>
    <w:p>
      <w:pPr>
        <w:numPr>
          <w:ilvl w:val="0"/>
          <w:numId w:val="1001"/>
        </w:numPr>
        <w:pStyle w:val="Compact"/>
      </w:pPr>
      <w:r>
        <w:rPr>
          <w:bCs/>
          <w:b/>
        </w:rPr>
        <w:t xml:space="preserve">Client Retention:</w:t>
      </w:r>
      <w:r>
        <w:t xml:space="preserve"> </w:t>
      </w:r>
      <w:r>
        <w:t xml:space="preserve">87% repeat customer rate – a testament to our exceptional tailor craftsmanship</w:t>
      </w:r>
    </w:p>
    <w:bookmarkEnd w:id="21"/>
    <w:bookmarkStart w:id="22" w:name="X614f6271a59db45116b0d16984daa3b68de5882"/>
    <w:p>
      <w:pPr>
        <w:pStyle w:val="Heading2"/>
      </w:pPr>
      <w:r>
        <w:t xml:space="preserve">Market Analysis: Tailoring Landscape in Italy Rome</w:t>
      </w:r>
    </w:p>
    <w:p>
      <w:pPr>
        <w:pStyle w:val="FirstParagraph"/>
      </w:pPr>
      <w:r>
        <w:t xml:space="preserve">Rome's luxury tailoring market presents unique opportunities. As the capital of</w:t>
      </w:r>
      <w:r>
        <w:t xml:space="preserve"> </w:t>
      </w:r>
      <w:r>
        <w:rPr>
          <w:bCs/>
          <w:b/>
        </w:rPr>
        <w:t xml:space="preserve">Italy Rome</w:t>
      </w:r>
      <w:r>
        <w:t xml:space="preserve">, we benefit from high tourist traffic (7.8M visitors in Q3) and a growing local clientele seeking artisanal excellence. Our competitive advantage lies in our 100% Italian-sourced fabrics and master</w:t>
      </w:r>
      <w:r>
        <w:t xml:space="preserve"> </w:t>
      </w:r>
      <w:r>
        <w:rPr>
          <w:iCs/>
          <w:i/>
        </w:rPr>
        <w:t xml:space="preserve">tailor</w:t>
      </w:r>
      <w:r>
        <w:t xml:space="preserve"> </w:t>
      </w:r>
      <w:r>
        <w:t xml:space="preserve">artisans who maintain traditional techniques while incorporating modern silhouettes.</w:t>
      </w:r>
    </w:p>
    <w:p>
      <w:pPr>
        <w:pStyle w:val="BodyText"/>
      </w:pPr>
      <w:r>
        <w:t xml:space="preserve">The Rome market is characterized by:</w:t>
      </w:r>
    </w:p>
    <w:p>
      <w:pPr>
        <w:numPr>
          <w:ilvl w:val="0"/>
          <w:numId w:val="1002"/>
        </w:numPr>
        <w:pStyle w:val="Compact"/>
      </w:pPr>
      <w:r>
        <w:rPr>
          <w:bCs/>
          <w:b/>
        </w:rPr>
        <w:t xml:space="preserve">Tourist Premium Segment:</w:t>
      </w:r>
      <w:r>
        <w:t xml:space="preserve"> </w:t>
      </w:r>
      <w:r>
        <w:t xml:space="preserve">42% of bespoke sales from international clients (primarily US, German, and Japanese tourists)</w:t>
      </w:r>
    </w:p>
    <w:p>
      <w:pPr>
        <w:numPr>
          <w:ilvl w:val="0"/>
          <w:numId w:val="1002"/>
        </w:numPr>
        <w:pStyle w:val="Compact"/>
      </w:pPr>
      <w:r>
        <w:rPr>
          <w:bCs/>
          <w:b/>
        </w:rPr>
        <w:t xml:space="preserve">Corporate Demand:</w:t>
      </w:r>
      <w:r>
        <w:t xml:space="preserve"> </w:t>
      </w:r>
      <w:r>
        <w:t xml:space="preserve">28% of sales from Rome-based financial institutions requiring formal wear for executives</w:t>
      </w:r>
    </w:p>
    <w:p>
      <w:pPr>
        <w:numPr>
          <w:ilvl w:val="0"/>
          <w:numId w:val="1002"/>
        </w:numPr>
        <w:pStyle w:val="Compact"/>
      </w:pPr>
      <w:r>
        <w:rPr>
          <w:bCs/>
          <w:b/>
        </w:rPr>
        <w:t xml:space="preserve">Cultural Shift:</w:t>
      </w:r>
      <w:r>
        <w:t xml:space="preserve"> </w:t>
      </w:r>
      <w:r>
        <w:t xml:space="preserve">Rising demand for "made-to-measure" over off-the-rack in Rome's affluent neighborhoods (Trastevere, Via dei Condotti)</w:t>
      </w:r>
    </w:p>
    <w:bookmarkEnd w:id="22"/>
    <w:bookmarkStart w:id="23" w:name="customer-insights-service-excellence"/>
    <w:p>
      <w:pPr>
        <w:pStyle w:val="Heading2"/>
      </w:pPr>
      <w:r>
        <w:t xml:space="preserve">Customer Insights &amp; Service Excellence</w:t>
      </w:r>
    </w:p>
    <w:p>
      <w:pPr>
        <w:pStyle w:val="FirstParagraph"/>
      </w:pPr>
      <w:r>
        <w:t xml:space="preserve">Our success stems from integrating Italian hospitality with superior tailoring. Customer satisfaction scores reached 9.4/10 in Q3 – exceeding the industry benchmark of 8.1. Key drivers include:</w:t>
      </w:r>
    </w:p>
    <w:p>
      <w:pPr>
        <w:numPr>
          <w:ilvl w:val="0"/>
          <w:numId w:val="1003"/>
        </w:numPr>
        <w:pStyle w:val="Compact"/>
      </w:pPr>
      <w:r>
        <w:rPr>
          <w:bCs/>
          <w:b/>
        </w:rPr>
        <w:t xml:space="preserve">Personalized Consultations:</w:t>
      </w:r>
      <w:r>
        <w:t xml:space="preserve"> </w:t>
      </w:r>
      <w:r>
        <w:t xml:space="preserve">All clients receive 2-3 free fittings at our Rome studio, a practice rarely found among competitors</w:t>
      </w:r>
    </w:p>
    <w:p>
      <w:pPr>
        <w:numPr>
          <w:ilvl w:val="0"/>
          <w:numId w:val="1003"/>
        </w:numPr>
        <w:pStyle w:val="Compact"/>
      </w:pPr>
      <w:r>
        <w:rPr>
          <w:bCs/>
          <w:b/>
        </w:rPr>
        <w:t xml:space="preserve">Rome-Specific Tailoring:</w:t>
      </w:r>
      <w:r>
        <w:t xml:space="preserve"> </w:t>
      </w:r>
      <w:r>
        <w:t xml:space="preserve">Adapting designs for Mediterranean climate (lighter linings, breathable fabrics) and local aesthetics</w:t>
      </w:r>
    </w:p>
    <w:p>
      <w:pPr>
        <w:numPr>
          <w:ilvl w:val="0"/>
          <w:numId w:val="1003"/>
        </w:numPr>
        <w:pStyle w:val="Compact"/>
      </w:pPr>
      <w:r>
        <w:rPr>
          <w:bCs/>
          <w:b/>
        </w:rPr>
        <w:t xml:space="preserve">Post-Purchase Care:</w:t>
      </w:r>
      <w:r>
        <w:t xml:space="preserve"> </w:t>
      </w:r>
      <w:r>
        <w:t xml:space="preserve">Free alterations within 12 months – a service that increased client lifetime value by 37%</w:t>
      </w:r>
    </w:p>
    <w:bookmarkEnd w:id="23"/>
    <w:bookmarkStart w:id="24" w:name="challenges-strategic-response"/>
    <w:p>
      <w:pPr>
        <w:pStyle w:val="Heading2"/>
      </w:pPr>
      <w:r>
        <w:t xml:space="preserve">Challenges &amp; Strategic Response</w:t>
      </w:r>
    </w:p>
    <w:p>
      <w:pPr>
        <w:pStyle w:val="FirstParagraph"/>
      </w:pPr>
      <w:r>
        <w:t xml:space="preserve">We faced three significant challenges in Q3:</w:t>
      </w:r>
    </w:p>
    <w:p>
      <w:pPr>
        <w:numPr>
          <w:ilvl w:val="0"/>
          <w:numId w:val="1004"/>
        </w:numPr>
        <w:pStyle w:val="Compact"/>
      </w:pPr>
      <w:r>
        <w:rPr>
          <w:bCs/>
          <w:b/>
        </w:rPr>
        <w:t xml:space="preserve">Material Cost Inflation:</w:t>
      </w:r>
      <w:r>
        <w:t xml:space="preserve"> </w:t>
      </w:r>
      <w:r>
        <w:t xml:space="preserve">Italian textile costs rose 14% YoY. *Response:* Secured long-term contracts with Tuscan mills to lock rates, maintaining profit margins</w:t>
      </w:r>
    </w:p>
    <w:p>
      <w:pPr>
        <w:numPr>
          <w:ilvl w:val="0"/>
          <w:numId w:val="1004"/>
        </w:numPr>
        <w:pStyle w:val="Compact"/>
      </w:pPr>
      <w:r>
        <w:rPr>
          <w:bCs/>
          <w:b/>
        </w:rPr>
        <w:t xml:space="preserve">Tourist Seasonality:</w:t>
      </w:r>
      <w:r>
        <w:t xml:space="preserve"> </w:t>
      </w:r>
      <w:r>
        <w:t xml:space="preserve">Q3 is peak tourist period but requires staffing surge. *Response:* Implemented flexible "Rome Tailor Squad" of seasonal master</w:t>
      </w:r>
      <w:r>
        <w:t xml:space="preserve"> </w:t>
      </w:r>
      <w:r>
        <w:rPr>
          <w:iCs/>
          <w:i/>
        </w:rPr>
        <w:t xml:space="preserve">tailor</w:t>
      </w:r>
      <w:r>
        <w:t xml:space="preserve">s from our Florence workshop</w:t>
      </w:r>
    </w:p>
    <w:p>
      <w:pPr>
        <w:numPr>
          <w:ilvl w:val="0"/>
          <w:numId w:val="1004"/>
        </w:numPr>
        <w:pStyle w:val="Compact"/>
      </w:pPr>
      <w:r>
        <w:rPr>
          <w:bCs/>
          <w:b/>
        </w:rPr>
        <w:t xml:space="preserve">Digital Competition:</w:t>
      </w:r>
      <w:r>
        <w:t xml:space="preserve"> </w:t>
      </w:r>
      <w:r>
        <w:t xml:space="preserve">Rise of online tailoring brands targeting Rome tourists. *Response:* Launched augmented reality "virtual fitting" via Instagram – 23% increase in appointment bookings</w:t>
      </w:r>
    </w:p>
    <w:bookmarkEnd w:id="24"/>
    <w:bookmarkStart w:id="25" w:name="Xcf9cf62972dada0ab60ff0814f2a5a7cd242d39"/>
    <w:p>
      <w:pPr>
        <w:pStyle w:val="Heading2"/>
      </w:pPr>
      <w:r>
        <w:t xml:space="preserve">Future Growth Strategies for Italy Rome Operations</w:t>
      </w:r>
    </w:p>
    <w:p>
      <w:pPr>
        <w:pStyle w:val="FirstParagraph"/>
      </w:pPr>
      <w:r>
        <w:t xml:space="preserve">To capitalize on our position as a premier tailor in</w:t>
      </w:r>
      <w:r>
        <w:t xml:space="preserve"> </w:t>
      </w:r>
      <w:r>
        <w:rPr>
          <w:bCs/>
          <w:b/>
        </w:rPr>
        <w:t xml:space="preserve">Italy Rome</w:t>
      </w:r>
      <w:r>
        <w:t xml:space="preserve">, we propose:</w:t>
      </w:r>
    </w:p>
    <w:p>
      <w:pPr>
        <w:numPr>
          <w:ilvl w:val="0"/>
          <w:numId w:val="1005"/>
        </w:numPr>
        <w:pStyle w:val="Compact"/>
      </w:pPr>
      <w:r>
        <w:rPr>
          <w:bCs/>
          <w:b/>
        </w:rPr>
        <w:t xml:space="preserve">Rome Heritage Collection:</w:t>
      </w:r>
      <w:r>
        <w:t xml:space="preserve"> </w:t>
      </w:r>
      <w:r>
        <w:t xml:space="preserve">Launching a limited line using fabrics from historic Roman textile mills, emphasizing local craftsmanship</w:t>
      </w:r>
    </w:p>
    <w:p>
      <w:pPr>
        <w:numPr>
          <w:ilvl w:val="0"/>
          <w:numId w:val="1005"/>
        </w:numPr>
        <w:pStyle w:val="Compact"/>
      </w:pPr>
      <w:r>
        <w:rPr>
          <w:bCs/>
          <w:b/>
        </w:rPr>
        <w:t xml:space="preserve">Tourist Partnership Program:</w:t>
      </w:r>
      <w:r>
        <w:t xml:space="preserve"> </w:t>
      </w:r>
      <w:r>
        <w:t xml:space="preserve">Collaborating with 5-star Rome hotels (Rome Cavalieri, Hassler) for exclusive client referrals</w:t>
      </w:r>
    </w:p>
    <w:p>
      <w:pPr>
        <w:numPr>
          <w:ilvl w:val="0"/>
          <w:numId w:val="1005"/>
        </w:numPr>
        <w:pStyle w:val="Compact"/>
      </w:pPr>
      <w:r>
        <w:rPr>
          <w:bCs/>
          <w:b/>
        </w:rPr>
        <w:t xml:space="preserve">Digital Integration:</w:t>
      </w:r>
      <w:r>
        <w:t xml:space="preserve"> </w:t>
      </w:r>
      <w:r>
        <w:t xml:space="preserve">Creating a "Rome Tailor Passport" app allowing tourists to schedule fittings via hotel concierge</w:t>
      </w:r>
    </w:p>
    <w:bookmarkEnd w:id="25"/>
    <w:bookmarkStart w:id="26" w:name="financial-projection-investment-plan"/>
    <w:p>
      <w:pPr>
        <w:pStyle w:val="Heading2"/>
      </w:pPr>
      <w:r>
        <w:t xml:space="preserve">Financial Projection &amp; Investment Plan</w:t>
      </w:r>
    </w:p>
    <w:p>
      <w:pPr>
        <w:pStyle w:val="FirstParagraph"/>
      </w:pPr>
      <w:r>
        <w:t xml:space="preserve">Based on Q3 performance, we project 20% annual growth for our Rome operation. Key investments include:</w:t>
      </w:r>
    </w:p>
    <w:p>
      <w:pPr>
        <w:pStyle w:val="BodyText"/>
      </w:pPr>
      <w:r>
        <w:t xml:space="preserve">Investment Area</w:t>
      </w:r>
    </w:p>
    <w:p>
      <w:pPr>
        <w:pStyle w:val="BodyText"/>
      </w:pPr>
      <w:r>
        <w:t xml:space="preserve">Q4 2023 Budget</w:t>
      </w:r>
    </w:p>
    <w:p>
      <w:pPr>
        <w:pStyle w:val="BodyText"/>
      </w:pPr>
      <w:r>
        <w:t xml:space="preserve">Expected ROI (By Q2 2024)</w:t>
      </w:r>
    </w:p>
    <w:p>
      <w:pPr>
        <w:pStyle w:val="BodyText"/>
      </w:pPr>
      <w:r>
        <w:t xml:space="preserve">Rome Tailor Digital Platform</w:t>
      </w:r>
    </w:p>
    <w:p>
      <w:pPr>
        <w:pStyle w:val="BodyText"/>
      </w:pPr>
      <w:r>
        <w:t xml:space="preserve">€35,000</w:t>
      </w:r>
    </w:p>
    <w:p>
      <w:pPr>
        <w:pStyle w:val="BodyText"/>
      </w:pPr>
      <w:r>
        <w:t xml:space="preserve">18% revenue lift from tourist clients</w:t>
      </w:r>
    </w:p>
    <w:p>
      <w:pPr>
        <w:pStyle w:val="BodyText"/>
      </w:pPr>
      <w:r>
        <w:t xml:space="preserve">Trastevere Studio Expansion</w:t>
      </w:r>
    </w:p>
    <w:p>
      <w:pPr>
        <w:pStyle w:val="BodyText"/>
      </w:pPr>
      <w:r>
        <w:t xml:space="preserve">€62,500</w:t>
      </w:r>
    </w:p>
    <w:p>
      <w:pPr>
        <w:pStyle w:val="BodyText"/>
      </w:pPr>
      <w:r>
        <w:t xml:space="preserve">&lt;</w:t>
      </w:r>
    </w:p>
    <w:p>
      <w:pPr>
        <w:pStyle w:val="BodyText"/>
      </w:pPr>
      <w:r>
        <w:t xml:space="preserve">35% capacity increase for high-demand area</w:t>
      </w:r>
    </w:p>
    <w:p>
      <w:pPr>
        <w:pStyle w:val="BodyText"/>
      </w:pPr>
      <w:r>
        <w:t xml:space="preserve">Rome Heritage Fabric Collection</w:t>
      </w:r>
    </w:p>
    <w:p>
      <w:pPr>
        <w:pStyle w:val="BodyText"/>
      </w:pPr>
      <w:r>
        <w:t xml:space="preserve">€48,000</w:t>
      </w:r>
    </w:p>
    <w:p>
      <w:pPr>
        <w:pStyle w:val="BodyText"/>
      </w:pPr>
      <w:r>
        <w:t xml:space="preserve">22% premium pricing opportunity</w:t>
      </w:r>
    </w:p>
    <w:bookmarkEnd w:id="26"/>
    <w:bookmarkStart w:id="28" w:name="X7f8030b74acc6f8db147a9f0192fc6592b28d6f"/>
    <w:p>
      <w:pPr>
        <w:pStyle w:val="Heading2"/>
      </w:pPr>
      <w:r>
        <w:t xml:space="preserve">Conclusion: The Future of Tailoring in Italy Rome</w:t>
      </w:r>
    </w:p>
    <w:p>
      <w:pPr>
        <w:pStyle w:val="FirstParagraph"/>
      </w:pPr>
      <w:r>
        <w:t xml:space="preserve">This Sales Report confirms that our strategic focus on authentic Italian craftsmanship within the Rome market is yielding exceptional results. As a distinguished tailor establishment, we are not merely selling garments – we are crafting experiences deeply rooted in Roman elegance. The synergy between our master tailors' expertise and Rome's cultural magnetism creates an irreplaceable value proposition.</w:t>
      </w:r>
    </w:p>
    <w:p>
      <w:pPr>
        <w:pStyle w:val="BodyText"/>
      </w:pPr>
      <w:r>
        <w:t xml:space="preserve">Looking ahead, our vision for the tailor business in</w:t>
      </w:r>
      <w:r>
        <w:t xml:space="preserve"> </w:t>
      </w:r>
      <w:r>
        <w:rPr>
          <w:bCs/>
          <w:b/>
        </w:rPr>
        <w:t xml:space="preserve">Italy Rome</w:t>
      </w:r>
      <w:r>
        <w:t xml:space="preserve"> </w:t>
      </w:r>
      <w:r>
        <w:t xml:space="preserve">extends beyond sales figures: We aim to become synonymous with "Made in Rome" excellence, where every suit tells a story of Roman artistry. The Q3 results affirm that when tradition meets tailored innovation – as practiced by our atelier – success is woven into every stitch.</w:t>
      </w:r>
    </w:p>
    <w:p>
      <w:pPr>
        <w:pStyle w:val="BodyText"/>
      </w:pPr>
      <w:r>
        <w:rPr>
          <w:iCs/>
          <w:i/>
        </w:rPr>
        <w:t xml:space="preserve">"In Rome, we don't just make clothes. We create heirlooms for the discerning gentleman, embodying the timeless elegance of</w:t>
      </w:r>
      <w:r>
        <w:rPr>
          <w:iCs/>
          <w:i/>
        </w:rPr>
        <w:t xml:space="preserve"> </w:t>
      </w:r>
      <w:r>
        <w:rPr>
          <w:bCs/>
          <w:b/>
          <w:iCs/>
          <w:i/>
        </w:rPr>
        <w:t xml:space="preserve">Italy Rome</w:t>
      </w:r>
      <w:r>
        <w:rPr>
          <w:iCs/>
          <w:i/>
        </w:rPr>
        <w:t xml:space="preserve">." - Marco Rossi, Head Tailor &amp; Operations Director</w:t>
      </w:r>
    </w:p>
    <w:bookmarkStart w:id="27" w:name="appendix-key-metrics-summary-q3-2023"/>
    <w:p>
      <w:pPr>
        <w:pStyle w:val="Heading3"/>
      </w:pPr>
      <w:r>
        <w:t xml:space="preserve">Appendix: Key Metrics Summary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Total Revenue (€)</w:t>
      </w:r>
    </w:p>
    <w:p>
      <w:pPr>
        <w:pStyle w:val="BodyText"/>
      </w:pPr>
      <w:r>
        <w:t xml:space="preserve">456,000</w:t>
      </w:r>
    </w:p>
    <w:p>
      <w:pPr>
        <w:pStyle w:val="BodyText"/>
      </w:pPr>
      <w:r>
        <w:t xml:space="preserve">+18.7%</w:t>
      </w:r>
    </w:p>
    <w:p>
      <w:pPr>
        <w:pStyle w:val="BodyText"/>
      </w:pPr>
      <w:r>
        <w:t xml:space="preserve">Avg. Transaction Value (€)</w:t>
      </w:r>
    </w:p>
    <w:p>
      <w:pPr>
        <w:pStyle w:val="BodyText"/>
      </w:pPr>
      <w:r>
        <w:t xml:space="preserve">2,950</w:t>
      </w:r>
    </w:p>
    <w:p>
      <w:pPr>
        <w:pStyle w:val="BodyText"/>
      </w:pPr>
      <w:r>
        <w:t xml:space="preserve">+12.3%</w:t>
      </w:r>
    </w:p>
    <w:p>
      <w:pPr>
        <w:pStyle w:val="BodyText"/>
      </w:pPr>
      <w:r>
        <w:t xml:space="preserve">Tourist Clients (% of Total)</w:t>
      </w:r>
    </w:p>
    <w:p>
      <w:pPr>
        <w:pStyle w:val="BodyText"/>
      </w:pPr>
      <w:r>
        <w:t xml:space="preserve">42%</w:t>
      </w:r>
    </w:p>
    <w:p>
      <w:pPr>
        <w:pStyle w:val="BodyText"/>
      </w:pPr>
      <w:r>
        <w:t xml:space="preserve">+8.1% pts</w:t>
      </w:r>
    </w:p>
    <w:p>
      <w:pPr>
        <w:pStyle w:val="BodyText"/>
      </w:pPr>
      <w:r>
        <w:t xml:space="preserve">Satisfaction Score (10-point)</w:t>
      </w:r>
    </w:p>
    <w:p>
      <w:pPr>
        <w:pStyle w:val="BodyText"/>
      </w:pPr>
      <w:r>
        <w:t xml:space="preserve">9.4</w:t>
      </w:r>
    </w:p>
    <w:p>
      <w:pPr>
        <w:pStyle w:val="BodyText"/>
      </w:pPr>
      <w:r>
        <w:t xml:space="preserve">+0.9 points</w:t>
      </w:r>
    </w:p>
    <w:p>
      <w:pPr>
        <w:pStyle w:val="BodyText"/>
      </w:pPr>
      <w:r>
        <w:rPr>
          <w:bCs/>
          <w:b/>
        </w:rPr>
        <w:t xml:space="preserve">Disclaimer:</w:t>
      </w:r>
      <w:r>
        <w:t xml:space="preserve"> </w:t>
      </w:r>
      <w:r>
        <w:t xml:space="preserve">This Sales Report reflects performance of our Rome flagship store (Via della Fontanella Borghese, 25). Data excludes online sales which increased by 31% YoY but remain a separate revenue stream.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Italy Rome</dc:title>
  <dc:creator/>
  <dc:language>en</dc:language>
  <cp:keywords/>
  <dcterms:created xsi:type="dcterms:W3CDTF">2026-07-23T06:40:53Z</dcterms:created>
  <dcterms:modified xsi:type="dcterms:W3CDTF">2026-07-23T06:40:53Z</dcterms:modified>
</cp:coreProperties>
</file>

<file path=docProps/custom.xml><?xml version="1.0" encoding="utf-8"?>
<Properties xmlns="http://schemas.openxmlformats.org/officeDocument/2006/custom-properties" xmlns:vt="http://schemas.openxmlformats.org/officeDocument/2006/docPropsVTypes"/>
</file>