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2" w:name="X36331e3bd193752c0e0207773903c06692c1811"/>
    <w:p>
      <w:pPr>
        <w:pStyle w:val="Heading1"/>
      </w:pPr>
      <w:r>
        <w:t xml:space="preserve">Monthly Sales Report &amp; Strategic Analysis for Premium Tailoring Services in Pakistan Islamabad</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Islamabad Branch |</w:t>
      </w:r>
      <w:r>
        <w:t xml:space="preserve"> </w:t>
      </w:r>
      <w:r>
        <w:rPr>
          <w:bCs/>
          <w:b/>
        </w:rPr>
        <w:t xml:space="preserve">Report Period:</w:t>
      </w:r>
      <w:r>
        <w:t xml:space="preserve"> </w:t>
      </w:r>
      <w:r>
        <w:t xml:space="preserve">September 1 - September 30, 2023</w:t>
      </w:r>
    </w:p>
    <w:bookmarkStart w:id="21" w:name="i.-executive-summary"/>
    <w:p>
      <w:pPr>
        <w:pStyle w:val="Heading2"/>
      </w:pPr>
      <w:r>
        <w:t xml:space="preserve">I. Executive Summary</w:t>
      </w:r>
    </w:p>
    <w:p>
      <w:pPr>
        <w:pStyle w:val="FirstParagraph"/>
      </w:pPr>
      <w:r>
        <w:t xml:space="preserve">This comprehensive Sales Report details the performance of our premium tailoring operations in Pakistan Islamabad during September 2023. As a leading bespoke tailor establishment serving the capital city's elite, we achieved a remarkable 18% year-over-year growth in revenue, driven by strategic expansion into corporate wear and high-demand wedding collections. The report confirms that our</w:t>
      </w:r>
      <w:r>
        <w:t xml:space="preserve"> </w:t>
      </w:r>
      <w:r>
        <w:rPr>
          <w:bCs/>
          <w:b/>
        </w:rPr>
        <w:t xml:space="preserve">tailor</w:t>
      </w:r>
      <w:r>
        <w:t xml:space="preserve"> </w:t>
      </w:r>
      <w:r>
        <w:t xml:space="preserve">services have become synonymous with quality craftsmanship within Pakistan Islamabad's fashion landscape. With rising demand for custom-made suits and traditional Pakistani attire, this quarter marks a significant milestone in establishing our brand as the premier destination for discerning clients across Islamabad.</w:t>
      </w:r>
    </w:p>
    <w:bookmarkStart w:id="20" w:name="key-achievement-highlight"/>
    <w:p>
      <w:pPr>
        <w:pStyle w:val="Heading3"/>
      </w:pPr>
      <w:r>
        <w:t xml:space="preserve">Key Achievement Highlight</w:t>
      </w:r>
    </w:p>
    <w:p>
      <w:pPr>
        <w:pStyle w:val="FirstParagraph"/>
      </w:pPr>
      <w:r>
        <w:t xml:space="preserve">Our Islamabad branch exceeded sales targets by 22% ($48,500 vs $40,600 projected), fueled by a 35% surge in corporate client contracts. This success underscores the growing recognition of our</w:t>
      </w:r>
      <w:r>
        <w:t xml:space="preserve"> </w:t>
      </w:r>
      <w:r>
        <w:rPr>
          <w:bCs/>
          <w:b/>
        </w:rPr>
        <w:t xml:space="preserve">tailor</w:t>
      </w:r>
      <w:r>
        <w:t xml:space="preserve">'s expertise in delivering impeccable fits for Islamabad's business elite. The strategic decision to specialize in premium fabrics and expedited services directly addressed market needs within Pakistan Islamabad, positioning us as the go-to destination for quality tailoring.</w:t>
      </w:r>
    </w:p>
    <w:bookmarkEnd w:id="20"/>
    <w:bookmarkEnd w:id="21"/>
    <w:bookmarkStart w:id="24" w:name="Xe14af2c50343bca0d18efd40b258a653d36d3d5"/>
    <w:p>
      <w:pPr>
        <w:pStyle w:val="Heading2"/>
      </w:pPr>
      <w:r>
        <w:t xml:space="preserve">II. Sales Performance Analysis: September 2023</w:t>
      </w:r>
    </w:p>
    <w:bookmarkStart w:id="22" w:name="a.-revenue-breakdown"/>
    <w:p>
      <w:pPr>
        <w:pStyle w:val="Heading3"/>
      </w:pPr>
      <w:r>
        <w:t xml:space="preserve">A. Revenue Breakdown</w:t>
      </w:r>
    </w:p>
    <w:p>
      <w:pPr>
        <w:pStyle w:val="FirstParagraph"/>
      </w:pPr>
      <w:r>
        <w:t xml:space="preserve">Service Category</w:t>
      </w:r>
    </w:p>
    <w:p>
      <w:pPr>
        <w:pStyle w:val="BodyText"/>
      </w:pPr>
      <w:r>
        <w:t xml:space="preserve">Revenue (PKR)</w:t>
      </w:r>
    </w:p>
    <w:p>
      <w:pPr>
        <w:pStyle w:val="BodyText"/>
      </w:pPr>
      <w:r>
        <w:t xml:space="preserve">% of Total</w:t>
      </w:r>
    </w:p>
    <w:p>
      <w:pPr>
        <w:pStyle w:val="BodyText"/>
      </w:pPr>
      <w:r>
        <w:t xml:space="preserve">YoY Change</w:t>
      </w:r>
    </w:p>
    <w:p>
      <w:pPr>
        <w:pStyle w:val="BodyText"/>
      </w:pPr>
      <w:r>
        <w:t xml:space="preserve">Bespoke Suits &amp; Formal Wear</w:t>
      </w:r>
    </w:p>
    <w:p>
      <w:pPr>
        <w:pStyle w:val="BodyText"/>
      </w:pPr>
      <w:r>
        <w:t xml:space="preserve">245,000</w:t>
      </w:r>
    </w:p>
    <w:p>
      <w:pPr>
        <w:pStyle w:val="BodyText"/>
      </w:pPr>
      <w:r>
        <w:t xml:space="preserve">58.6%</w:t>
      </w:r>
    </w:p>
    <w:p>
      <w:pPr>
        <w:pStyle w:val="BodyText"/>
      </w:pPr>
      <w:r>
        <w:t xml:space="preserve">+27%</w:t>
      </w:r>
    </w:p>
    <w:p>
      <w:pPr>
        <w:pStyle w:val="BodyText"/>
      </w:pPr>
      <w:r>
        <w:t xml:space="preserve">Wedding Collections (Sherwanis, Lehengas)</w:t>
      </w:r>
    </w:p>
    <w:p>
      <w:pPr>
        <w:pStyle w:val="BodyText"/>
      </w:pPr>
      <w:r>
        <w:t xml:space="preserve">128,000</w:t>
      </w:r>
    </w:p>
    <w:p>
      <w:pPr>
        <w:pStyle w:val="BodyText"/>
      </w:pPr>
      <w:r>
        <w:t xml:space="preserve">30.6%</w:t>
      </w:r>
    </w:p>
    <w:p>
      <w:pPr>
        <w:pStyle w:val="BodyText"/>
      </w:pPr>
      <w:r>
        <w:t xml:space="preserve">+42%</w:t>
      </w:r>
    </w:p>
    <w:p>
      <w:pPr>
        <w:pStyle w:val="BodyText"/>
      </w:pPr>
      <w:r>
        <w:t xml:space="preserve">Casual Wear &amp; Office Attire</w:t>
      </w:r>
    </w:p>
    <w:p>
      <w:pPr>
        <w:pStyle w:val="BodyText"/>
      </w:pPr>
      <w:r>
        <w:t xml:space="preserve">52,500</w:t>
      </w:r>
      <w:r>
        <w:t xml:space="preserve"> </w:t>
      </w:r>
      <w:r>
        <w:rPr>
          <w:bCs/>
          <w:b/>
        </w:rPr>
        <w:t xml:space="preserve">td&gt;</w:t>
      </w:r>
      <w:r>
        <w:t xml:space="preserve"> </w:t>
      </w:r>
      <w:r>
        <w:t xml:space="preserve">12.6%</w:t>
      </w:r>
    </w:p>
    <w:p>
      <w:pPr>
        <w:pStyle w:val="BodyText"/>
      </w:pPr>
      <w:r>
        <w:t xml:space="preserve">The premium segment (bespoke suits and wedding collections) dominates our sales, accounting for 89.2% of total revenue. This trend aligns with Islamabad's status as Pakistan's political and diplomatic hub, where formal attire is non-negotiable for high-stakes events. Notably, the wedding collection saw explosive growth due to peak season demand in Pakistan Islamabad, with 120+ custom orders placed during September – a 65% increase from August.</w:t>
      </w:r>
    </w:p>
    <w:bookmarkEnd w:id="22"/>
    <w:bookmarkStart w:id="23" w:name="b.-customer-acquisition-retention"/>
    <w:p>
      <w:pPr>
        <w:pStyle w:val="Heading3"/>
      </w:pPr>
      <w:r>
        <w:t xml:space="preserve">B. Customer Acquisition &amp; Retention</w:t>
      </w:r>
    </w:p>
    <w:p>
      <w:pPr>
        <w:pStyle w:val="FirstParagraph"/>
      </w:pPr>
      <w:r>
        <w:t xml:space="preserve">Our customer base grew by 19% month-over-month, with 78 new corporate clients secured (including three major embassies in Islamabad). Retention rates reached an industry-leading 84%, as repeat customers from Pakistan Islamabad's elite social circles drove referrals. The strategic placement of our flagship boutique at DHA Phase V has been instrumental in capturing high-value traffic – footfall increased by 32% after we launched targeted digital campaigns for Islamabad professionals.</w:t>
      </w:r>
    </w:p>
    <w:bookmarkEnd w:id="23"/>
    <w:bookmarkEnd w:id="24"/>
    <w:bookmarkStart w:id="26" w:name="Xa302c791376c9eee9283599ab5867a03f1cf451"/>
    <w:p>
      <w:pPr>
        <w:pStyle w:val="Heading2"/>
      </w:pPr>
      <w:r>
        <w:t xml:space="preserve">III. Market Intelligence: Tailoring Demand in Pakistan Islamabad</w:t>
      </w:r>
    </w:p>
    <w:bookmarkStart w:id="25" w:name="X39ab4445fe9fb2b3f35421ae8f5bcb1ec70fd9e"/>
    <w:p>
      <w:pPr>
        <w:pStyle w:val="Heading3"/>
      </w:pPr>
      <w:r>
        <w:t xml:space="preserve">Why Islamabad Is the Epicenter of Premium Tailoring</w:t>
      </w:r>
    </w:p>
    <w:p>
      <w:pPr>
        <w:pStyle w:val="FirstParagraph"/>
      </w:pPr>
      <w:r>
        <w:t xml:space="preserve">Pakistan Islamabad's unique market dynamics make it an ideal ecosystem for specialized tailoring services. The capital city hosts 70% of Pakistan's diplomatic missions, 125+ multinational corporations, and a growing affluent demographic (estimated 450,000 households with annual incomes exceeding $35K). This concentration creates exceptional demand for our</w:t>
      </w:r>
      <w:r>
        <w:t xml:space="preserve"> </w:t>
      </w:r>
      <w:r>
        <w:rPr>
          <w:bCs/>
          <w:b/>
        </w:rPr>
        <w:t xml:space="preserve">tailor</w:t>
      </w:r>
      <w:r>
        <w:t xml:space="preserve">'s services where customization isn't just preferred – it's expected. Unlike other cities in Pakistan, Islamabad clients prioritize craftsmanship over price, with 68% willing to pay 35% premium for hand-stitched details.</w:t>
      </w:r>
    </w:p>
    <w:bookmarkEnd w:id="25"/>
    <w:bookmarkEnd w:id="26"/>
    <w:bookmarkStart w:id="29" w:name="iv.-challenges-strategic-response"/>
    <w:p>
      <w:pPr>
        <w:pStyle w:val="Heading2"/>
      </w:pPr>
      <w:r>
        <w:t xml:space="preserve">IV. Challenges &amp; Strategic Response</w:t>
      </w:r>
    </w:p>
    <w:bookmarkStart w:id="27" w:name="a.-current-market-challenges"/>
    <w:p>
      <w:pPr>
        <w:pStyle w:val="Heading3"/>
      </w:pPr>
      <w:r>
        <w:t xml:space="preserve">A. Current Market Challenges</w:t>
      </w:r>
    </w:p>
    <w:p>
      <w:pPr>
        <w:numPr>
          <w:ilvl w:val="0"/>
          <w:numId w:val="1001"/>
        </w:numPr>
        <w:pStyle w:val="Compact"/>
      </w:pPr>
      <w:r>
        <w:rPr>
          <w:bCs/>
          <w:b/>
        </w:rPr>
        <w:t xml:space="preserve">Supply Chain Disruptions:</w:t>
      </w:r>
      <w:r>
        <w:t xml:space="preserve"> </w:t>
      </w:r>
      <w:r>
        <w:t xml:space="preserve">Imported fabrics (critical for high-end suits) faced 4-6 week delays due to customs clearance at Port Qasim</w:t>
      </w:r>
    </w:p>
    <w:p>
      <w:pPr>
        <w:numPr>
          <w:ilvl w:val="0"/>
          <w:numId w:val="1001"/>
        </w:numPr>
        <w:pStyle w:val="Compact"/>
      </w:pPr>
      <w:r>
        <w:rPr>
          <w:bCs/>
          <w:b/>
        </w:rPr>
        <w:t xml:space="preserve">Competition Pressure:</w:t>
      </w:r>
      <w:r>
        <w:t xml:space="preserve"> </w:t>
      </w:r>
      <w:r>
        <w:t xml:space="preserve">Local tailor shops in F-7/8 areas have lowered prices by 20%, eroding margins on entry-level segments</w:t>
      </w:r>
    </w:p>
    <w:p>
      <w:pPr>
        <w:numPr>
          <w:ilvl w:val="0"/>
          <w:numId w:val="1001"/>
        </w:numPr>
        <w:pStyle w:val="Compact"/>
      </w:pPr>
      <w:r>
        <w:rPr>
          <w:bCs/>
          <w:b/>
        </w:rPr>
        <w:t xml:space="preserve">Talent Shortage:</w:t>
      </w:r>
      <w:r>
        <w:t xml:space="preserve"> </w:t>
      </w:r>
      <w:r>
        <w:t xml:space="preserve">Skilled tailors with experience in intricate embroidery are scarce across Pakistan Islamabad</w:t>
      </w:r>
    </w:p>
    <w:bookmarkEnd w:id="27"/>
    <w:bookmarkStart w:id="28" w:name="b.-our-adaptive-strategies"/>
    <w:p>
      <w:pPr>
        <w:pStyle w:val="Heading3"/>
      </w:pPr>
      <w:r>
        <w:t xml:space="preserve">B. Our Adaptive Strategies</w:t>
      </w:r>
    </w:p>
    <w:p>
      <w:pPr>
        <w:pStyle w:val="FirstParagraph"/>
      </w:pPr>
      <w:r>
        <w:t xml:space="preserve">To overcome these challenges, we implemented three key initiatives:</w:t>
      </w:r>
    </w:p>
    <w:p>
      <w:pPr>
        <w:numPr>
          <w:ilvl w:val="0"/>
          <w:numId w:val="1002"/>
        </w:numPr>
        <w:pStyle w:val="Compact"/>
      </w:pPr>
      <w:r>
        <w:rPr>
          <w:bCs/>
          <w:b/>
        </w:rPr>
        <w:t xml:space="preserve">Local Fabric Sourcing Partnership:</w:t>
      </w:r>
      <w:r>
        <w:t xml:space="preserve"> </w:t>
      </w:r>
      <w:r>
        <w:t xml:space="preserve">Collaborated with Lahore-based textile mills to create Islamabad-exclusive fabric collections, reducing import dependency by 70%</w:t>
      </w:r>
    </w:p>
    <w:p>
      <w:pPr>
        <w:numPr>
          <w:ilvl w:val="0"/>
          <w:numId w:val="1002"/>
        </w:numPr>
        <w:pStyle w:val="Compact"/>
      </w:pPr>
      <w:r>
        <w:rPr>
          <w:bCs/>
          <w:b/>
        </w:rPr>
        <w:t xml:space="preserve">Elite Membership Program:</w:t>
      </w:r>
      <w:r>
        <w:t xml:space="preserve"> </w:t>
      </w:r>
      <w:r>
        <w:t xml:space="preserve">Launched "Pakistani Excellence Circle" for corporate clients offering priority service – driving 28% of September sales</w:t>
      </w:r>
    </w:p>
    <w:p>
      <w:pPr>
        <w:numPr>
          <w:ilvl w:val="0"/>
          <w:numId w:val="1002"/>
        </w:numPr>
        <w:pStyle w:val="Compact"/>
      </w:pPr>
      <w:r>
        <w:rPr>
          <w:bCs/>
          <w:b/>
        </w:rPr>
        <w:t xml:space="preserve">Tailor Apprenticeship Initiative:</w:t>
      </w:r>
      <w:r>
        <w:t xml:space="preserve"> </w:t>
      </w:r>
      <w:r>
        <w:t xml:space="preserve">Partnered with Islamabad's National Institute of Fashion Design to train 15 new artisans, addressing the talent gap</w:t>
      </w:r>
    </w:p>
    <w:bookmarkEnd w:id="28"/>
    <w:bookmarkEnd w:id="29"/>
    <w:bookmarkStart w:id="30" w:name="X3ac4684d4931c12337ef0939f9c7722d2823c59"/>
    <w:p>
      <w:pPr>
        <w:pStyle w:val="Heading2"/>
      </w:pPr>
      <w:r>
        <w:t xml:space="preserve">V. Future Outlook: Expanding Tailoring Dominance in Pakistan Islamabad</w:t>
      </w:r>
    </w:p>
    <w:p>
      <w:pPr>
        <w:pStyle w:val="FirstParagraph"/>
      </w:pPr>
      <w:r>
        <w:t xml:space="preserve">Based on September's momentum, we project a 30% revenue increase for Q4 2023. Our expansion strategy focuses on two critical pillars:</w:t>
      </w:r>
    </w:p>
    <w:p>
      <w:pPr>
        <w:numPr>
          <w:ilvl w:val="0"/>
          <w:numId w:val="1003"/>
        </w:numPr>
        <w:pStyle w:val="Compact"/>
      </w:pPr>
      <w:r>
        <w:rPr>
          <w:bCs/>
          <w:b/>
        </w:rPr>
        <w:t xml:space="preserve">Technology Integration:</w:t>
      </w:r>
      <w:r>
        <w:t xml:space="preserve"> </w:t>
      </w:r>
      <w:r>
        <w:t xml:space="preserve">Launching an AI-fitting app in November that uses client measurements from Islamabad locations to reduce fitting sessions by 40%</w:t>
      </w:r>
    </w:p>
    <w:p>
      <w:pPr>
        <w:numPr>
          <w:ilvl w:val="0"/>
          <w:numId w:val="1003"/>
        </w:numPr>
        <w:pStyle w:val="Compact"/>
      </w:pPr>
      <w:r>
        <w:rPr>
          <w:bCs/>
          <w:b/>
        </w:rPr>
        <w:t xml:space="preserve">Social Impact Partnership:</w:t>
      </w:r>
      <w:r>
        <w:t xml:space="preserve"> </w:t>
      </w:r>
      <w:r>
        <w:t xml:space="preserve">Collaborating with Islamabad's Women's Empowerment Network to train female tailors, targeting 50 new skilled workers by Q2 2024</w:t>
      </w:r>
    </w:p>
    <w:p>
      <w:pPr>
        <w:pStyle w:val="FirstParagraph"/>
      </w:pPr>
      <w:r>
        <w:t xml:space="preserve">Most significantly, we're positioning our</w:t>
      </w:r>
      <w:r>
        <w:t xml:space="preserve"> </w:t>
      </w:r>
      <w:r>
        <w:rPr>
          <w:bCs/>
          <w:b/>
        </w:rPr>
        <w:t xml:space="preserve">tailor</w:t>
      </w:r>
      <w:r>
        <w:t xml:space="preserve"> </w:t>
      </w:r>
      <w:r>
        <w:t xml:space="preserve">services as cultural ambassadors for Pakistan. By incorporating traditional Peshawari embroidery into modern suits and collaborating with Islamabad-based designers, we're transforming tailoring from a transaction into a celebration of Pakistani heritage – a unique value proposition resonating deeply with Islamabad's cosmopolitan clientele.</w:t>
      </w:r>
    </w:p>
    <w:bookmarkEnd w:id="30"/>
    <w:bookmarkStart w:id="31" w:name="vi.-conclusion"/>
    <w:p>
      <w:pPr>
        <w:pStyle w:val="Heading2"/>
      </w:pPr>
      <w:r>
        <w:t xml:space="preserve">VI. Conclusion</w:t>
      </w:r>
    </w:p>
    <w:p>
      <w:pPr>
        <w:pStyle w:val="FirstParagraph"/>
      </w:pPr>
      <w:r>
        <w:t xml:space="preserve">This Sales Report confirms that our premium</w:t>
      </w:r>
      <w:r>
        <w:t xml:space="preserve"> </w:t>
      </w:r>
      <w:r>
        <w:rPr>
          <w:bCs/>
          <w:b/>
        </w:rPr>
        <w:t xml:space="preserve">tailor</w:t>
      </w:r>
      <w:r>
        <w:t xml:space="preserve"> </w:t>
      </w:r>
      <w:r>
        <w:t xml:space="preserve">business in Pakistan Islamabad is not merely thriving but redefining industry standards. The data reveals that 93% of our clients from Islamabad attribute their loyalty to "unmatched attention to detail," a testament to our craftsmanship philosophy. As we expand into the luxury wedding market (projected $120K revenue in Q4) and deepen ties with Islamabad's diplomatic community, we are strategically positioning ourselves as the definitive name for bespoke tailoring across Pakistan. Our success demonstrates that in a competitive market like Pakistan Islamabad, excellence isn't just expected – it's the foundation of sustainable growth.</w:t>
      </w:r>
    </w:p>
    <w:p>
      <w:pPr>
        <w:pStyle w:val="BodyText"/>
      </w:pPr>
      <w:r>
        <w:t xml:space="preserve">This Sales Report is confidential and proprietary to Islamabad Tailoring Studio. Prepared by: Sales Analytics Department | Contact: sales@islamabadtailor.com</w:t>
      </w:r>
    </w:p>
    <w:p>
      <w:pPr>
        <w:pStyle w:val="BodyText"/>
      </w:pPr>
      <w:r>
        <w:t xml:space="preserve">© 2023 Islamabad Tailoring Studio – Elevating Pakistani Craftsmanship Since 1998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Premium Tailoring Services in Pakistan Islamabad</dc:title>
  <dc:creator/>
  <dc:language>en</dc:language>
  <cp:keywords/>
  <dcterms:created xsi:type="dcterms:W3CDTF">2026-09-27T15:15:37Z</dcterms:created>
  <dcterms:modified xsi:type="dcterms:W3CDTF">2026-09-27T15:15:37Z</dcterms:modified>
</cp:coreProperties>
</file>

<file path=docProps/custom.xml><?xml version="1.0" encoding="utf-8"?>
<Properties xmlns="http://schemas.openxmlformats.org/officeDocument/2006/custom-properties" xmlns:vt="http://schemas.openxmlformats.org/officeDocument/2006/docPropsVTypes"/>
</file>