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d4a98e4f8737a40d4dd0b7f41820c31cc1ec8f"/>
    <w:p>
      <w:pPr>
        <w:pStyle w:val="Heading1"/>
      </w:pPr>
      <w:r>
        <w:t xml:space="preserve">Comprehensive Sales Report: Premium Tailoring Business in Valencia, Spain</w:t>
      </w:r>
    </w:p>
    <w:bookmarkStart w:id="20" w:name="executive-summary"/>
    <w:p>
      <w:pPr>
        <w:pStyle w:val="Heading2"/>
      </w:pPr>
      <w:r>
        <w:t xml:space="preserve">Executive Summary</w:t>
      </w:r>
    </w:p>
    <w:p>
      <w:pPr>
        <w:pStyle w:val="FirstParagraph"/>
      </w:pPr>
      <w:r>
        <w:t xml:space="preserve">This quarterly sales report analyzes the performance of our premium tailoring business operating in Valencia, Spain during Q3 2023. As a leading bespoke tailor establishment serving the Valencian community since 2015, we've achieved a remarkable 18% year-over-year growth in revenue, totaling €487,500 for the quarter. This success underscores our strategic positioning within Spain's thriving fashion landscape and confirms Valencia as a pivotal market for high-end custom tailoring. Our tailored solutions have become synonymous with quality craftsmanship and cultural relevance in this vibrant Spanish city.</w:t>
      </w:r>
    </w:p>
    <w:bookmarkEnd w:id="20"/>
    <w:bookmarkStart w:id="21" w:name="Xefd2942241c06d380066697f044ff8b9e21321c"/>
    <w:p>
      <w:pPr>
        <w:pStyle w:val="Heading2"/>
      </w:pPr>
      <w:r>
        <w:t xml:space="preserve">Market Context: Tailoring in Spain Valencia</w:t>
      </w:r>
    </w:p>
    <w:p>
      <w:pPr>
        <w:pStyle w:val="FirstParagraph"/>
      </w:pPr>
      <w:r>
        <w:t xml:space="preserve">Valencia, Spain represents a unique confluence of Mediterranean culture, historical elegance, and modern sophistication that perfectly aligns with our tailoring philosophy. Unlike mass-market fashion centers, Valencia maintains a strong appreciation for artisanal craftsmanship – a tradition rooted in the city's textile history since the 16th century. Our Sales Report confirms that Valencian consumers prioritize quality over quantity when investing in formal wear, with 74% of clients citing 'cultural authenticity' as a key purchasing factor. This aligns perfectly with our commitment to Spanish heritage: all fabrics are sourced from Andalusian mills, and every garment undergoes final finishing at our Valencia workshop.</w:t>
      </w:r>
    </w:p>
    <w:bookmarkEnd w:id="21"/>
    <w:bookmarkStart w:id="22" w:name="q3-sales-performance-analysis"/>
    <w:p>
      <w:pPr>
        <w:pStyle w:val="Heading2"/>
      </w:pPr>
      <w:r>
        <w:t xml:space="preserve">Q3 Sales Performance Analysis</w:t>
      </w:r>
    </w:p>
    <w:p>
      <w:pPr>
        <w:pStyle w:val="FirstParagraph"/>
      </w:pPr>
      <w:r>
        <w:t xml:space="preserve">Our Spain Valencia operations delivered exceptional results across all key metrics:</w:t>
      </w:r>
    </w:p>
    <w:p>
      <w:pPr>
        <w:pStyle w:val="BodyText"/>
      </w:pPr>
      <w:r>
        <w:rPr>
          <w:bCs/>
          <w:b/>
        </w:rPr>
        <w:t xml:space="preserve">Revenue Growth:</w:t>
      </w:r>
      <w:r>
        <w:t xml:space="preserve"> </w:t>
      </w:r>
      <w:r>
        <w:t xml:space="preserve">€487,500 (18% YoY increase), driven by 27% higher premium suit sales</w:t>
      </w:r>
    </w:p>
    <w:p>
      <w:pPr>
        <w:pStyle w:val="BodyText"/>
      </w:pPr>
      <w:r>
        <w:rPr>
          <w:bCs/>
          <w:b/>
        </w:rPr>
        <w:t xml:space="preserve">New Client Acquisition:</w:t>
      </w:r>
      <w:r>
        <w:t xml:space="preserve"> </w:t>
      </w:r>
      <w:r>
        <w:t xml:space="preserve">143 new customers in Valencia (+32% QoQ), primarily from business districts like El Cabanyal and the City of Arts and Sciences</w:t>
      </w:r>
    </w:p>
    <w:p>
      <w:pPr>
        <w:pStyle w:val="BodyText"/>
      </w:pPr>
      <w:r>
        <w:rPr>
          <w:bCs/>
          <w:b/>
        </w:rPr>
        <w:t xml:space="preserve">Product Category Breakdown:</w:t>
      </w:r>
    </w:p>
    <w:p>
      <w:pPr>
        <w:numPr>
          <w:ilvl w:val="0"/>
          <w:numId w:val="1001"/>
        </w:numPr>
        <w:pStyle w:val="Compact"/>
      </w:pPr>
      <w:r>
        <w:t xml:space="preserve">Bespoke Suits: 58% of total sales (€282,750) - strongest growth in formalwear for business professionals</w:t>
      </w:r>
    </w:p>
    <w:p>
      <w:pPr>
        <w:numPr>
          <w:ilvl w:val="0"/>
          <w:numId w:val="1001"/>
        </w:numPr>
        <w:pStyle w:val="Compact"/>
      </w:pPr>
      <w:r>
        <w:t xml:space="preserve">Evening Wear: 19% of sales (€92,625) - fueled by Valencia's festival season</w:t>
      </w:r>
    </w:p>
    <w:p>
      <w:pPr>
        <w:numPr>
          <w:ilvl w:val="0"/>
          <w:numId w:val="1001"/>
        </w:numPr>
        <w:pStyle w:val="Compact"/>
      </w:pPr>
      <w:r>
        <w:t xml:space="preserve">Customized Sportswear: 14% of sales (€68,250) - rising demand among young Valencian professionals</w:t>
      </w:r>
    </w:p>
    <w:p>
      <w:pPr>
        <w:numPr>
          <w:ilvl w:val="0"/>
          <w:numId w:val="1001"/>
        </w:numPr>
        <w:pStyle w:val="Compact"/>
      </w:pPr>
      <w:r>
        <w:t xml:space="preserve">Alterations &amp; Maintenance: 9% of sales (€43,875) - demonstrating high client retention</w:t>
      </w:r>
    </w:p>
    <w:bookmarkEnd w:id="22"/>
    <w:bookmarkStart w:id="23" w:name="valencia-specific-customer-insights"/>
    <w:p>
      <w:pPr>
        <w:pStyle w:val="Heading2"/>
      </w:pPr>
      <w:r>
        <w:t xml:space="preserve">Valencia-Specific Customer Insights</w:t>
      </w:r>
    </w:p>
    <w:p>
      <w:pPr>
        <w:pStyle w:val="FirstParagraph"/>
      </w:pPr>
      <w:r>
        <w:t xml:space="preserve">The Sales Report reveals distinctive Valencian preferences that shape our tailoring approach:</w:t>
      </w:r>
    </w:p>
    <w:p>
      <w:pPr>
        <w:pStyle w:val="BlockText"/>
      </w:pPr>
      <w:r>
        <w:t xml:space="preserve">"In Valencia, clients expect tailoring that reflects our Mediterranean identity – lightweight linens for summer events, vibrant yet sophisticated colors inspired by paella hues, and precise fits for the city's active lifestyle." - Maria Soler, Head Designer at Valencia Workshop</w:t>
      </w:r>
    </w:p>
    <w:p>
      <w:pPr>
        <w:pStyle w:val="FirstParagraph"/>
      </w:pPr>
      <w:r>
        <w:t xml:space="preserve">Our data shows 68% of Valencian clients book appointments during the cooler autumn months (September-November), aligning with local cultural events like Las Fallas. Notably, 41% of our suits include custom details referencing Valencia landmarks – such as subtle embroidery of the City Hall's architecture or fabric patterns mimicking the Albufera Nature Park's water reflections. This localized tailoring approach has generated a 22% higher customer lifetime value compared to national averages.</w:t>
      </w:r>
    </w:p>
    <w:bookmarkEnd w:id="23"/>
    <w:bookmarkStart w:id="24" w:name="competitive-landscape-in-spain"/>
    <w:p>
      <w:pPr>
        <w:pStyle w:val="Heading2"/>
      </w:pPr>
      <w:r>
        <w:t xml:space="preserve">Competitive Landscape in Spain</w:t>
      </w:r>
    </w:p>
    <w:p>
      <w:pPr>
        <w:pStyle w:val="FirstParagraph"/>
      </w:pPr>
      <w:r>
        <w:t xml:space="preserve">The Spanish tailoring market shows significant regional variation, with Valencia emerging as a growth hotspot. While Madrid dominates luxury fashion, our Sales Report indicates Valencian consumers demonstrate 37% higher willingness to pay for custom garments versus national averages. Key differentiators include:</w:t>
      </w:r>
    </w:p>
    <w:p>
      <w:pPr>
        <w:numPr>
          <w:ilvl w:val="0"/>
          <w:numId w:val="1002"/>
        </w:numPr>
        <w:pStyle w:val="Compact"/>
      </w:pPr>
      <w:r>
        <w:rPr>
          <w:bCs/>
          <w:b/>
        </w:rPr>
        <w:t xml:space="preserve">Hyper-Local Craftsmanship:</w:t>
      </w:r>
      <w:r>
        <w:t xml:space="preserve"> </w:t>
      </w:r>
      <w:r>
        <w:t xml:space="preserve">All work completed within 15km of our Valencia studio, supporting local artisans</w:t>
      </w:r>
    </w:p>
    <w:p>
      <w:pPr>
        <w:numPr>
          <w:ilvl w:val="0"/>
          <w:numId w:val="1002"/>
        </w:numPr>
        <w:pStyle w:val="Compact"/>
      </w:pPr>
      <w:r>
        <w:rPr>
          <w:bCs/>
          <w:b/>
        </w:rPr>
        <w:t xml:space="preserve">Cultural Integration:</w:t>
      </w:r>
      <w:r>
        <w:t xml:space="preserve"> </w:t>
      </w:r>
      <w:r>
        <w:t xml:space="preserve">Tailoring solutions designed for Valencia's climate (e.g., moisture-wicking fabrics for coastal humidity)</w:t>
      </w:r>
    </w:p>
    <w:p>
      <w:pPr>
        <w:numPr>
          <w:ilvl w:val="0"/>
          <w:numId w:val="1002"/>
        </w:numPr>
        <w:pStyle w:val="Compact"/>
      </w:pPr>
      <w:r>
        <w:rPr>
          <w:bCs/>
          <w:b/>
        </w:rPr>
        <w:t xml:space="preserve">Community Engagement:</w:t>
      </w:r>
      <w:r>
        <w:t xml:space="preserve"> </w:t>
      </w:r>
      <w:r>
        <w:t xml:space="preserve">Partnerships with Valencian institutions like the Institut Valencià de Cultura</w:t>
      </w:r>
    </w:p>
    <w:bookmarkEnd w:id="24"/>
    <w:bookmarkStart w:id="25" w:name="growth-opportunities-in-spain-valencia"/>
    <w:p>
      <w:pPr>
        <w:pStyle w:val="Heading2"/>
      </w:pPr>
      <w:r>
        <w:t xml:space="preserve">Growth Opportunities in Spain Valencia</w:t>
      </w:r>
    </w:p>
    <w:p>
      <w:pPr>
        <w:pStyle w:val="FirstParagraph"/>
      </w:pPr>
      <w:r>
        <w:t xml:space="preserve">The Sales Report identifies three strategic growth vectors for our tailor business in Valencia:</w:t>
      </w:r>
    </w:p>
    <w:p>
      <w:pPr>
        <w:numPr>
          <w:ilvl w:val="0"/>
          <w:numId w:val="1003"/>
        </w:numPr>
        <w:pStyle w:val="Compact"/>
      </w:pPr>
      <w:r>
        <w:rPr>
          <w:bCs/>
          <w:b/>
        </w:rPr>
        <w:t xml:space="preserve">Wedding &amp; Event Tailoring:</w:t>
      </w:r>
      <w:r>
        <w:t xml:space="preserve"> </w:t>
      </w:r>
      <w:r>
        <w:t xml:space="preserve">71% of Valencian wedding parties seek custom solutions, but only 19% of local tailors offer specialized event collections. We've launched 'Valencia Nupcial' – a seasonal collection featuring local floral motifs (like saffron flowers from La Huerta) – already generating €45k in pre-orders.</w:t>
      </w:r>
    </w:p>
    <w:p>
      <w:pPr>
        <w:numPr>
          <w:ilvl w:val="0"/>
          <w:numId w:val="1003"/>
        </w:numPr>
        <w:pStyle w:val="Compact"/>
      </w:pPr>
      <w:r>
        <w:rPr>
          <w:bCs/>
          <w:b/>
        </w:rPr>
        <w:t xml:space="preserve">Corporate Partnerships:</w:t>
      </w:r>
      <w:r>
        <w:t xml:space="preserve"> </w:t>
      </w:r>
      <w:r>
        <w:t xml:space="preserve">Collaborating with Valencia's growing startup ecosystem (e.g., Valencian Tech Hub), offering uniform solutions for 20+ local companies. This vertical has shown 40% growth potential.</w:t>
      </w:r>
    </w:p>
    <w:p>
      <w:pPr>
        <w:numPr>
          <w:ilvl w:val="0"/>
          <w:numId w:val="1003"/>
        </w:numPr>
        <w:pStyle w:val="Compact"/>
      </w:pPr>
      <w:r>
        <w:rPr>
          <w:bCs/>
          <w:b/>
        </w:rPr>
        <w:t xml:space="preserve">Sustainable Tailoring:</w:t>
      </w:r>
      <w:r>
        <w:t xml:space="preserve"> </w:t>
      </w:r>
      <w:r>
        <w:t xml:space="preserve">Responding to Valencian demand for eco-conscious fashion, our new 'Recicla' line uses upcycled fabrics from local textile waste streams – now accounting for 12% of sales with double-digit monthly growth.</w:t>
      </w:r>
    </w:p>
    <w:bookmarkEnd w:id="25"/>
    <w:bookmarkStart w:id="26" w:name="challenges-strategic-response"/>
    <w:p>
      <w:pPr>
        <w:pStyle w:val="Heading2"/>
      </w:pPr>
      <w:r>
        <w:t xml:space="preserve">Challenges &amp; Strategic Response</w:t>
      </w:r>
    </w:p>
    <w:p>
      <w:pPr>
        <w:pStyle w:val="FirstParagraph"/>
      </w:pPr>
      <w:r>
        <w:t xml:space="preserve">Valencia's market presents unique challenges that require tailored solutions:</w:t>
      </w:r>
    </w:p>
    <w:p>
      <w:pPr>
        <w:pStyle w:val="BodyText"/>
      </w:pPr>
      <w:r>
        <w:rPr>
          <w:bCs/>
          <w:b/>
        </w:rPr>
        <w:t xml:space="preserve">Challenge:</w:t>
      </w:r>
      <w:r>
        <w:t xml:space="preserve"> </w:t>
      </w:r>
      <w:r>
        <w:t xml:space="preserve">Rising costs of premium Italian fabrics due to EU supply chain pressures.</w:t>
      </w:r>
      <w:r>
        <w:br/>
      </w:r>
      <w:r>
        <w:rPr>
          <w:bCs/>
          <w:b/>
        </w:rPr>
        <w:t xml:space="preserve">Solution:</w:t>
      </w:r>
      <w:r>
        <w:t xml:space="preserve"> </w:t>
      </w:r>
      <w:r>
        <w:t xml:space="preserve">Our Sales Report shows we've successfully diversified to 3 Spanish textile mills, reducing import dependency by 65% while supporting Valencian industry. This strategy maintained our profit margins at 42% despite global inflation.</w:t>
      </w:r>
    </w:p>
    <w:p>
      <w:pPr>
        <w:pStyle w:val="BodyText"/>
      </w:pPr>
      <w:r>
        <w:rPr>
          <w:bCs/>
          <w:b/>
        </w:rPr>
        <w:t xml:space="preserve">Challenge:</w:t>
      </w:r>
      <w:r>
        <w:t xml:space="preserve"> </w:t>
      </w:r>
      <w:r>
        <w:t xml:space="preserve">Competition from mass-market online tailoring services targeting young Valencians.</w:t>
      </w:r>
      <w:r>
        <w:br/>
      </w:r>
      <w:r>
        <w:rPr>
          <w:bCs/>
          <w:b/>
        </w:rPr>
        <w:t xml:space="preserve">Solution:</w:t>
      </w:r>
      <w:r>
        <w:t xml:space="preserve"> </w:t>
      </w:r>
      <w:r>
        <w:t xml:space="preserve">We've launched a 'Valencia Experience' package – including complimentary wine tastings with local wineries (Cava de la Costa Blanca) during consultations – creating an uncopyable in-person experience that converts 3x more online leads.</w:t>
      </w:r>
    </w:p>
    <w:bookmarkEnd w:id="26"/>
    <w:bookmarkStart w:id="27" w:name="X26a0577ee526bbf58ea8ea3950f8c0033a06e75"/>
    <w:p>
      <w:pPr>
        <w:pStyle w:val="Heading2"/>
      </w:pPr>
      <w:r>
        <w:t xml:space="preserve">Conclusion: The Future of Tailoring in Spain</w:t>
      </w:r>
    </w:p>
    <w:p>
      <w:pPr>
        <w:pStyle w:val="FirstParagraph"/>
      </w:pPr>
      <w:r>
        <w:t xml:space="preserve">This Sales Report confirms Valencia as the emerging epicenter for culturally attuned tailoring within Spain. Our business model – deeply embedded in Valencian identity while maintaining global craftsmanship standards – has proven resilient against market fluctuations. Moving into Q4, we project 25% revenue growth by leveraging Valencia's unique cultural capital: promoting our 'Valencia-Style' suits to tourists during the Fiestas de la Mercè, and expanding our sustainable collection with fabrics from Elche's traditional lace industry.</w:t>
      </w:r>
    </w:p>
    <w:p>
      <w:pPr>
        <w:pStyle w:val="BodyText"/>
      </w:pPr>
      <w:r>
        <w:t xml:space="preserve">As Spain's fashion landscape evolves, this Sales Report demonstrates that authentic tailoring – not just clothing production – is thriving in Valencia. Our commitment to marrying Spanish heritage with bespoke service positions us as the definitive tailor for Valencian identity. We remain dedicated to delivering garments that don't merely fit the body, but celebrate the spirit of Spain Valencia.</w:t>
      </w:r>
    </w:p>
    <w:p>
      <w:pPr>
        <w:pStyle w:val="BodyText"/>
      </w:pPr>
      <w:r>
        <w:rPr>
          <w:bCs/>
          <w:b/>
        </w:rPr>
        <w:t xml:space="preserve">Prepared for:</w:t>
      </w:r>
      <w:r>
        <w:t xml:space="preserve"> </w:t>
      </w:r>
      <w:r>
        <w:t xml:space="preserve">Valencian Tailoring Collective Board of Directors</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Tailor Sales Report - Q3 2023</dc:title>
  <dc:creator/>
  <dc:language>en</dc:language>
  <cp:keywords/>
  <dcterms:created xsi:type="dcterms:W3CDTF">2026-07-22T08:48:04Z</dcterms:created>
  <dcterms:modified xsi:type="dcterms:W3CDTF">2026-07-22T08:48:04Z</dcterms:modified>
</cp:coreProperties>
</file>

<file path=docProps/custom.xml><?xml version="1.0" encoding="utf-8"?>
<Properties xmlns="http://schemas.openxmlformats.org/officeDocument/2006/custom-properties" xmlns:vt="http://schemas.openxmlformats.org/officeDocument/2006/docPropsVTypes"/>
</file>