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Report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af774991e125032e714fc2066b58816ced721be"/>
    <w:p>
      <w:pPr>
        <w:pStyle w:val="Heading1"/>
      </w:pPr>
      <w:r>
        <w:t xml:space="preserve">Tailor Sales Report for Tanzania Dar es Salaam Quarter-End Analysis (Q3 2023)</w:t>
      </w:r>
    </w:p>
    <w:bookmarkStart w:id="20" w:name="executive-summary"/>
    <w:p>
      <w:pPr>
        <w:pStyle w:val="Heading2"/>
      </w:pPr>
      <w:r>
        <w:t xml:space="preserve">Executive Summary</w:t>
      </w:r>
    </w:p>
    <w:p>
      <w:pPr>
        <w:pStyle w:val="FirstParagraph"/>
      </w:pPr>
      <w:r>
        <w:t xml:space="preserve">This comprehensive Sales Report details the performance of our tailor operations across Tanzania Dar es Salaam during Q3 2023. As a premier tailor service provider operating in East Africa's commercial capital, our business has demonstrated remarkable growth despite regional economic fluctuations. The report confirms that our tailored fashion solutions are increasingly becoming indispensable to Dar es Salaam's professional and cultural fabric. With a 24% year-on-year sales increase and expanding customer base across key districts including Mbagala, Kijiji, and Ubungo, this Sales Report validates our strategic positioning as the leading tailor business in Tanzania Dar es Salaam.</w:t>
      </w:r>
    </w:p>
    <w:bookmarkEnd w:id="20"/>
    <w:bookmarkStart w:id="21" w:name="quarterly-sales-performance-dashboard"/>
    <w:p>
      <w:pPr>
        <w:pStyle w:val="Heading2"/>
      </w:pPr>
      <w:r>
        <w:t xml:space="preserve">Quarterly Sales Performance Dashboard</w:t>
      </w:r>
    </w:p>
    <w:p>
      <w:pPr>
        <w:pStyle w:val="FirstParagraph"/>
      </w:pPr>
      <w:r>
        <w:t xml:space="preserve">Key Metric</w:t>
      </w:r>
    </w:p>
    <w:bookmarkEnd w:id="21"/>
    <w:p>
      <w:pPr>
        <w:pStyle w:val="BodyText"/>
      </w:pPr>
      <w:r>
        <w:t xml:space="preserve">Q3 2023</w:t>
      </w:r>
    </w:p>
    <w:p>
      <w:pPr>
        <w:pStyle w:val="BodyText"/>
      </w:pPr>
      <w:r>
        <w:t xml:space="preserve">Q2 2023</w:t>
      </w:r>
    </w:p>
    <w:p>
      <w:pPr>
        <w:pStyle w:val="BodyText"/>
      </w:pPr>
      <w:r>
        <w:t xml:space="preserve">% Change (QoQ)</w:t>
      </w:r>
    </w:p>
    <w:p>
      <w:pPr>
        <w:pStyle w:val="BodyText"/>
      </w:pPr>
      <w:r>
        <w:t xml:space="preserve">% Change (YoY)</w:t>
      </w:r>
    </w:p>
    <w:p>
      <w:pPr>
        <w:pStyle w:val="BodyText"/>
      </w:pPr>
      <w:r>
        <w:t xml:space="preserve">Total Revenue (TZS)</w:t>
      </w:r>
    </w:p>
    <w:p>
      <w:pPr>
        <w:pStyle w:val="BodyText"/>
      </w:pPr>
      <w:r>
        <w:t xml:space="preserve">18,450,000</w:t>
      </w:r>
    </w:p>
    <w:p>
      <w:pPr>
        <w:pStyle w:val="BodyText"/>
      </w:pPr>
      <w:r>
        <w:t xml:space="preserve">15,230,000</w:t>
      </w:r>
    </w:p>
    <w:p>
      <w:pPr>
        <w:pStyle w:val="BodyText"/>
      </w:pPr>
      <w:r>
        <w:t xml:space="preserve">+21.1%</w:t>
      </w:r>
    </w:p>
    <w:p>
      <w:pPr>
        <w:pStyle w:val="BodyText"/>
      </w:pPr>
      <w:r>
        <w:t xml:space="preserve">+24.3%</w:t>
      </w:r>
    </w:p>
    <w:p>
      <w:pPr>
        <w:pStyle w:val="BodyText"/>
      </w:pPr>
      <w:r>
        <w:t xml:space="preserve">Units Sold</w:t>
      </w:r>
    </w:p>
    <w:p>
      <w:pPr>
        <w:pStyle w:val="BodyText"/>
      </w:pPr>
      <w:r>
        <w:t xml:space="preserve">847</w:t>
      </w:r>
    </w:p>
    <w:p>
      <w:pPr>
        <w:pStyle w:val="BodyText"/>
      </w:pPr>
      <w:r>
        <w:t xml:space="preserve">695</w:t>
      </w:r>
    </w:p>
    <w:p>
      <w:pPr>
        <w:pStyle w:val="BodyText"/>
      </w:pPr>
      <w:r>
        <w:t xml:space="preserve">+21.9%</w:t>
      </w:r>
    </w:p>
    <w:p>
      <w:pPr>
        <w:pStyle w:val="BodyText"/>
      </w:pPr>
      <w:r>
        <w:t xml:space="preserve">+31.7%</w:t>
      </w:r>
    </w:p>
    <w:p>
      <w:pPr>
        <w:pStyle w:val="BodyText"/>
      </w:pPr>
      <w:r>
        <w:t xml:space="preserve">Avg. Order Value (TZS)</w:t>
      </w:r>
    </w:p>
    <w:p>
      <w:pPr>
        <w:pStyle w:val="BodyText"/>
      </w:pPr>
      <w:r>
        <w:t xml:space="preserve">21,780</w:t>
      </w:r>
    </w:p>
    <w:p>
      <w:pPr>
        <w:pStyle w:val="BodyText"/>
      </w:pPr>
      <w:r>
        <w:t xml:space="preserve">21,900</w:t>
      </w:r>
    </w:p>
    <w:p>
      <w:pPr>
        <w:pStyle w:val="BodyText"/>
      </w:pPr>
      <w:r>
        <w:t xml:space="preserve">-0.5%</w:t>
      </w:r>
    </w:p>
    <w:p>
      <w:pPr>
        <w:pStyle w:val="BodyText"/>
      </w:pPr>
      <w:r>
        <w:t xml:space="preserve">+4.2%</w:t>
      </w:r>
    </w:p>
    <w:p>
      <w:pPr>
        <w:pStyle w:val="BodyText"/>
      </w:pPr>
      <w:r>
        <w:t xml:space="preserve">New Customers Acquired</w:t>
      </w:r>
    </w:p>
    <w:p>
      <w:pPr>
        <w:pStyle w:val="BodyText"/>
      </w:pPr>
      <w:r>
        <w:t xml:space="preserve">317</w:t>
      </w:r>
    </w:p>
    <w:p>
      <w:pPr>
        <w:pStyle w:val="BodyText"/>
      </w:pPr>
      <w:r>
        <w:t xml:space="preserve">268</w:t>
      </w:r>
    </w:p>
    <w:p>
      <w:pPr>
        <w:pStyle w:val="BodyText"/>
      </w:pPr>
      <w:r>
        <w:t xml:space="preserve">+18.3%</w:t>
      </w:r>
    </w:p>
    <w:p>
      <w:pPr>
        <w:pStyle w:val="BodyText"/>
      </w:pPr>
      <w:r>
        <w:t xml:space="preserve">+56.1%</w:t>
      </w:r>
    </w:p>
    <w:p>
      <w:pPr>
        <w:pStyle w:val="BodyText"/>
      </w:pPr>
      <w:r>
        <w:t xml:space="preserve">The data reveals a significant uptick in demand for custom tailoring services across Tanzania Dar es Salaam, particularly in professional attire and cultural wear. Notably, our sales growth outpaces the national retail sector average by 12.8%, confirming strong market positioning within the Tanzanian fashion landscape.</w:t>
      </w:r>
    </w:p>
    <w:bookmarkStart w:id="25" w:name="X9f5656930e500ea4403479fe8e214474906cd36"/>
    <w:p>
      <w:pPr>
        <w:pStyle w:val="Heading2"/>
      </w:pPr>
      <w:r>
        <w:t xml:space="preserve">Market Analysis: Tailoring Demand in Dar es Salaam</w:t>
      </w:r>
    </w:p>
    <w:p>
      <w:pPr>
        <w:pStyle w:val="FirstParagraph"/>
      </w:pPr>
      <w:r>
        <w:t xml:space="preserve">Tanzania Dar es Salaam presents a uniquely dynamic market for our tailor business. The city's population of over 6 million creates an immense demand pool, with key drivers including:</w:t>
      </w:r>
    </w:p>
    <w:bookmarkStart w:id="22" w:name="professional-sector-expansion"/>
    <w:p>
      <w:pPr>
        <w:pStyle w:val="Heading3"/>
      </w:pPr>
      <w:r>
        <w:t xml:space="preserve">1. Professional Sector Expansion</w:t>
      </w:r>
    </w:p>
    <w:p>
      <w:pPr>
        <w:pStyle w:val="FirstParagraph"/>
      </w:pPr>
      <w:r>
        <w:t xml:space="preserve">As the economic hub of Tanzania, Dar es Salaam hosts over 70% of the nation's corporate offices. Our Sales Report indicates that corporate clients (including banks like Standard Chartered and Safaricom) contributed 42% of Q3 revenue through uniform tailoring contracts. The increasing number of startups in areas like Oyster Bay and Kigamboni has created new demand channels for our tailor services.</w:t>
      </w:r>
    </w:p>
    <w:bookmarkEnd w:id="22"/>
    <w:bookmarkStart w:id="23" w:name="cultural-fashion-integration"/>
    <w:p>
      <w:pPr>
        <w:pStyle w:val="Heading3"/>
      </w:pPr>
      <w:r>
        <w:t xml:space="preserve">2. Cultural Fashion Integration</w:t>
      </w:r>
    </w:p>
    <w:p>
      <w:pPr>
        <w:pStyle w:val="FirstParagraph"/>
      </w:pPr>
      <w:r>
        <w:t xml:space="preserve">A significant shift toward culturally conscious apparel drives our success. Traditional attire such as kanzu (men) and kitenge dresses (women) now represent 38% of sales, up from 29% in Q1. This trend aligns with Tanzania's National Cultural Policy promoting Swahili heritage through fashion, making our tailor business an essential cultural partner across Dar es Salaam neighborhoods.</w:t>
      </w:r>
    </w:p>
    <w:bookmarkEnd w:id="23"/>
    <w:bookmarkStart w:id="24" w:name="digital-transformation"/>
    <w:p>
      <w:pPr>
        <w:pStyle w:val="Heading3"/>
      </w:pPr>
      <w:r>
        <w:t xml:space="preserve">3. Digital Transformation</w:t>
      </w:r>
    </w:p>
    <w:p>
      <w:pPr>
        <w:pStyle w:val="FirstParagraph"/>
      </w:pPr>
      <w:r>
        <w:t xml:space="preserve">The adoption of our mobile ordering platform increased by 67% in Q3. Customers now use the "Dar es Salaam Tailor App" to schedule fittings and track progress, proving that technology integration is key to modernizing tailor services in Tanzania's urban centers.</w:t>
      </w:r>
    </w:p>
    <w:bookmarkEnd w:id="24"/>
    <w:bookmarkEnd w:id="25"/>
    <w:bookmarkStart w:id="26" w:name="X6b3989f89334116d1785648f702f4b219e8767c"/>
    <w:p>
      <w:pPr>
        <w:pStyle w:val="Heading2"/>
      </w:pPr>
      <w:r>
        <w:t xml:space="preserve">Customer Insights: Who is Buying Our Tailor Services?</w:t>
      </w:r>
    </w:p>
    <w:p>
      <w:pPr>
        <w:pStyle w:val="FirstParagraph"/>
      </w:pPr>
      <w:r>
        <w:t xml:space="preserve">Our analysis of 1,243 customer transactions reveals distinct segments:</w:t>
      </w:r>
    </w:p>
    <w:p>
      <w:pPr>
        <w:numPr>
          <w:ilvl w:val="0"/>
          <w:numId w:val="1001"/>
        </w:numPr>
        <w:pStyle w:val="Compact"/>
      </w:pPr>
      <w:r>
        <w:rPr>
          <w:bCs/>
          <w:b/>
        </w:rPr>
        <w:t xml:space="preserve">Corporate Clients (43%):</w:t>
      </w:r>
      <w:r>
        <w:t xml:space="preserve"> </w:t>
      </w:r>
      <w:r>
        <w:t xml:space="preserve">Primarily from banking and insurance sectors requiring uniforms. Average contract value: TZS 8.7M quarterly.</w:t>
      </w:r>
    </w:p>
    <w:p>
      <w:pPr>
        <w:numPr>
          <w:ilvl w:val="0"/>
          <w:numId w:val="1001"/>
        </w:numPr>
        <w:pStyle w:val="Compact"/>
      </w:pPr>
      <w:r>
        <w:rPr>
          <w:bCs/>
          <w:b/>
        </w:rPr>
        <w:t xml:space="preserve">Cultural Events (29%):</w:t>
      </w:r>
      <w:r>
        <w:t xml:space="preserve"> </w:t>
      </w:r>
      <w:r>
        <w:t xml:space="preserve">Wedding planners and event coordinators for ceremonies in areas like Mwanza Street, driving bulk orders for traditional wear.</w:t>
      </w:r>
    </w:p>
    <w:p>
      <w:pPr>
        <w:numPr>
          <w:ilvl w:val="0"/>
          <w:numId w:val="1001"/>
        </w:numPr>
        <w:pStyle w:val="Compact"/>
      </w:pPr>
      <w:r>
        <w:rPr>
          <w:bCs/>
          <w:b/>
        </w:rPr>
        <w:t xml:space="preserve">Individual Clients (28%):</w:t>
      </w:r>
      <w:r>
        <w:t xml:space="preserve"> </w:t>
      </w:r>
      <w:r>
        <w:t xml:space="preserve">Rising demand from young professionals aged 25-35 seeking affordable custom shirts and trousers. 76% of these clients return within 4 months.</w:t>
      </w:r>
    </w:p>
    <w:p>
      <w:pPr>
        <w:pStyle w:val="FirstParagraph"/>
      </w:pPr>
      <w:r>
        <w:t xml:space="preserve">Notably, female customers now constitute 58% of our individual client base—a significant shift reflecting Tanzania Dar es Salaam's evolving fashion consumption patterns among women professionals.</w:t>
      </w:r>
    </w:p>
    <w:bookmarkEnd w:id="26"/>
    <w:bookmarkStart w:id="29" w:name="challenges-and-strategic-opportunities"/>
    <w:p>
      <w:pPr>
        <w:pStyle w:val="Heading2"/>
      </w:pPr>
      <w:r>
        <w:t xml:space="preserve">Challenges and Strategic Opportunities</w:t>
      </w:r>
    </w:p>
    <w:bookmarkStart w:id="27" w:name="current-challenges"/>
    <w:p>
      <w:pPr>
        <w:pStyle w:val="Heading3"/>
      </w:pPr>
      <w:r>
        <w:t xml:space="preserve">Current Challenges</w:t>
      </w:r>
    </w:p>
    <w:p>
      <w:pPr>
        <w:numPr>
          <w:ilvl w:val="0"/>
          <w:numId w:val="1002"/>
        </w:numPr>
        <w:pStyle w:val="Compact"/>
      </w:pPr>
      <w:r>
        <w:rPr>
          <w:bCs/>
          <w:b/>
        </w:rPr>
        <w:t xml:space="preserve">Material Sourcing:</w:t>
      </w:r>
      <w:r>
        <w:t xml:space="preserve"> </w:t>
      </w:r>
      <w:r>
        <w:t xml:space="preserve">Import dependency for high-quality fabrics creates cost volatility in Tanzania Dar es Salaam's market.</w:t>
      </w:r>
    </w:p>
    <w:p>
      <w:pPr>
        <w:numPr>
          <w:ilvl w:val="0"/>
          <w:numId w:val="1002"/>
        </w:numPr>
        <w:pStyle w:val="Compact"/>
      </w:pPr>
      <w:r>
        <w:rPr>
          <w:bCs/>
          <w:b/>
        </w:rPr>
        <w:t xml:space="preserve">Labor Shortage:</w:t>
      </w:r>
      <w:r>
        <w:t xml:space="preserve"> </w:t>
      </w:r>
      <w:r>
        <w:t xml:space="preserve">Skilled tailors are scarce, limiting our capacity to scale services across Dar es Salaam districts.</w:t>
      </w:r>
    </w:p>
    <w:bookmarkEnd w:id="27"/>
    <w:bookmarkStart w:id="28" w:name="strategic-opportunities"/>
    <w:p>
      <w:pPr>
        <w:pStyle w:val="Heading3"/>
      </w:pPr>
      <w:r>
        <w:t xml:space="preserve">Strategic Opportunities</w:t>
      </w:r>
    </w:p>
    <w:p>
      <w:pPr>
        <w:pStyle w:val="FirstParagraph"/>
      </w:pPr>
      <w:r>
        <w:t xml:space="preserve">Our Sales Report identifies three high-potential growth vectors:</w:t>
      </w:r>
    </w:p>
    <w:p>
      <w:pPr>
        <w:numPr>
          <w:ilvl w:val="0"/>
          <w:numId w:val="1003"/>
        </w:numPr>
        <w:pStyle w:val="Compact"/>
      </w:pPr>
      <w:r>
        <w:rPr>
          <w:bCs/>
          <w:b/>
        </w:rPr>
        <w:t xml:space="preserve">Expansion into New Neighborhoods:</w:t>
      </w:r>
      <w:r>
        <w:t xml:space="preserve"> </w:t>
      </w:r>
      <w:r>
        <w:t xml:space="preserve">Targeting emerging commercial zones like Kurasini and Mlimani City where tailoring services are underserved.</w:t>
      </w:r>
    </w:p>
    <w:p>
      <w:pPr>
        <w:numPr>
          <w:ilvl w:val="0"/>
          <w:numId w:val="1003"/>
        </w:numPr>
        <w:pStyle w:val="Compact"/>
      </w:pPr>
      <w:r>
        <w:rPr>
          <w:bCs/>
          <w:b/>
        </w:rPr>
        <w:t xml:space="preserve">Value-Added Services:</w:t>
      </w:r>
      <w:r>
        <w:t xml:space="preserve"> </w:t>
      </w:r>
      <w:r>
        <w:t xml:space="preserve">Introducing "Bridal Tailor Packages" with 30% higher margins, aligned with Tanzania's wedding culture.</w:t>
      </w:r>
    </w:p>
    <w:p>
      <w:pPr>
        <w:numPr>
          <w:ilvl w:val="0"/>
          <w:numId w:val="1003"/>
        </w:numPr>
        <w:pStyle w:val="Compact"/>
      </w:pPr>
      <w:r>
        <w:rPr>
          <w:bCs/>
          <w:b/>
        </w:rPr>
        <w:t xml:space="preserve">Local Fabric Partnerships:</w:t>
      </w:r>
      <w:r>
        <w:t xml:space="preserve"> </w:t>
      </w:r>
      <w:r>
        <w:t xml:space="preserve">Collaborating with Arusha-based textile cooperatives to source sustainable materials and reduce import reliance.</w:t>
      </w:r>
    </w:p>
    <w:bookmarkEnd w:id="28"/>
    <w:bookmarkEnd w:id="29"/>
    <w:bookmarkStart w:id="30" w:name="X868d82606d38b43d931b33e59e6f74581b82197"/>
    <w:p>
      <w:pPr>
        <w:pStyle w:val="Heading2"/>
      </w:pPr>
      <w:r>
        <w:t xml:space="preserve">Recommendations for Growth in Tanzania Dar es Salaam</w:t>
      </w:r>
    </w:p>
    <w:p>
      <w:pPr>
        <w:pStyle w:val="FirstParagraph"/>
      </w:pPr>
      <w:r>
        <w:t xml:space="preserve">This Sales Report concludes with actionable recommendations tailored to Tanzania's unique market dynamics:</w:t>
      </w:r>
    </w:p>
    <w:p>
      <w:pPr>
        <w:numPr>
          <w:ilvl w:val="0"/>
          <w:numId w:val="1004"/>
        </w:numPr>
        <w:pStyle w:val="Compact"/>
      </w:pPr>
      <w:r>
        <w:rPr>
          <w:bCs/>
          <w:b/>
        </w:rPr>
        <w:t xml:space="preserve">Establish Satellite Tailor Studios:</w:t>
      </w:r>
      <w:r>
        <w:t xml:space="preserve"> </w:t>
      </w:r>
      <w:r>
        <w:t xml:space="preserve">Open two new locations in Kigamboni and Ubungo by Q1 2024 to capture underserved residential markets, reducing customer commute times by up to 60%.</w:t>
      </w:r>
    </w:p>
    <w:p>
      <w:pPr>
        <w:numPr>
          <w:ilvl w:val="0"/>
          <w:numId w:val="1004"/>
        </w:numPr>
        <w:pStyle w:val="Compact"/>
      </w:pPr>
      <w:r>
        <w:rPr>
          <w:bCs/>
          <w:b/>
        </w:rPr>
        <w:t xml:space="preserve">Leverage Tanzania's Digital Push:</w:t>
      </w:r>
      <w:r>
        <w:t xml:space="preserve"> </w:t>
      </w:r>
      <w:r>
        <w:t xml:space="preserve">Partner with M-Pesa for seamless payment integration, targeting the 83% mobile penetration rate across Dar es Salaam.</w:t>
      </w:r>
    </w:p>
    <w:p>
      <w:pPr>
        <w:numPr>
          <w:ilvl w:val="0"/>
          <w:numId w:val="1004"/>
        </w:numPr>
        <w:pStyle w:val="Compact"/>
      </w:pPr>
      <w:r>
        <w:rPr>
          <w:bCs/>
          <w:b/>
        </w:rPr>
        <w:t xml:space="preserve">Cultural Marketing Campaign:</w:t>
      </w:r>
      <w:r>
        <w:t xml:space="preserve"> </w:t>
      </w:r>
      <w:r>
        <w:t xml:space="preserve">Launch "Swahili Threads" campaign highlighting local artisans, aligning with Tanzania's National Culture Day celebrations to boost brand resonance.</w:t>
      </w:r>
    </w:p>
    <w:p>
      <w:pPr>
        <w:numPr>
          <w:ilvl w:val="0"/>
          <w:numId w:val="1004"/>
        </w:numPr>
        <w:pStyle w:val="Compact"/>
      </w:pPr>
      <w:r>
        <w:rPr>
          <w:bCs/>
          <w:b/>
        </w:rPr>
        <w:t xml:space="preserve">Tailor Training Program:</w:t>
      </w:r>
      <w:r>
        <w:t xml:space="preserve"> </w:t>
      </w:r>
      <w:r>
        <w:t xml:space="preserve">Develop apprenticeship program with Dar es Salaam Technical University to address the skilled labor gap, creating a sustainable talent pipeline.</w:t>
      </w:r>
    </w:p>
    <w:p>
      <w:pPr>
        <w:pStyle w:val="FirstParagraph"/>
      </w:pPr>
      <w:r>
        <w:t xml:space="preserve">These strategies will position us as the definitive tailor business in Tanzania Dar es Salaam, transforming from a service provider to a cultural partner that understands both commercial needs and Swahili fashion traditions.</w:t>
      </w:r>
    </w:p>
    <w:bookmarkEnd w:id="30"/>
    <w:bookmarkStart w:id="31" w:name="conclusion"/>
    <w:p>
      <w:pPr>
        <w:pStyle w:val="Heading2"/>
      </w:pPr>
      <w:r>
        <w:t xml:space="preserve">Conclusion</w:t>
      </w:r>
    </w:p>
    <w:p>
      <w:pPr>
        <w:pStyle w:val="FirstParagraph"/>
      </w:pPr>
      <w:r>
        <w:t xml:space="preserve">The Q3 Sales Report confirms that our tailor operations have become deeply embedded in Dar es Salaam's economic and cultural ecosystem. As Tanzania continues its journey toward becoming a $50B economy by 2030, the demand for premium custom tailoring will only intensify. This report not only documents our current success but serves as a strategic roadmap to capture 40% market share in Tanzania Dar es Salaam's tailor sector within the next three years. By focusing on cultural relevance, technological innovation, and localized growth strategies, we are poised to set new standards for what a modern tailor business can achieve in East Africa.</w:t>
      </w:r>
    </w:p>
    <w:bookmarkEnd w:id="31"/>
    <w:p>
      <w:pPr>
        <w:pStyle w:val="BodyText"/>
      </w:pPr>
      <w:r>
        <w:rPr>
          <w:bCs/>
          <w:b/>
        </w:rPr>
        <w:t xml:space="preserve">Prepared by:</w:t>
      </w:r>
      <w:r>
        <w:t xml:space="preserve"> </w:t>
      </w:r>
      <w:r>
        <w:t xml:space="preserve">Dar es Salaam Tailor Management |</w:t>
      </w:r>
      <w:r>
        <w:t xml:space="preserve"> </w:t>
      </w:r>
      <w:r>
        <w:rPr>
          <w:bCs/>
          <w:b/>
        </w:rPr>
        <w:t xml:space="preserve">Date:</w:t>
      </w:r>
      <w:r>
        <w:t xml:space="preserve"> </w:t>
      </w:r>
      <w:r>
        <w:t xml:space="preserve">October 15, 2023 |</w:t>
      </w:r>
      <w:r>
        <w:t xml:space="preserve"> </w:t>
      </w:r>
      <w:r>
        <w:rPr>
          <w:bCs/>
          <w:b/>
        </w:rPr>
        <w:t xml:space="preserve">Confidential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Report - Tanzania Dar es Salaam</dc:title>
  <dc:creator/>
  <dc:language>en</dc:language>
  <cp:keywords/>
  <dcterms:created xsi:type="dcterms:W3CDTF">2025-12-11T04:02:26Z</dcterms:created>
  <dcterms:modified xsi:type="dcterms:W3CDTF">2025-12-11T04:02:26Z</dcterms:modified>
</cp:coreProperties>
</file>

<file path=docProps/custom.xml><?xml version="1.0" encoding="utf-8"?>
<Properties xmlns="http://schemas.openxmlformats.org/officeDocument/2006/custom-properties" xmlns:vt="http://schemas.openxmlformats.org/officeDocument/2006/docPropsVTypes"/>
</file>