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Tailor</w:t>
      </w:r>
      <w:r>
        <w:t xml:space="preserve"> </w:t>
      </w:r>
      <w:r>
        <w:t xml:space="preserve">Sales</w:t>
      </w:r>
      <w:r>
        <w:t xml:space="preserve"> </w:t>
      </w:r>
      <w:r>
        <w:t xml:space="preserve">Report</w:t>
      </w:r>
    </w:p>
    <w:bookmarkStart w:id="27" w:name="X9520ae18e1ebb136fb3bd321be1a8800897d150"/>
    <w:p>
      <w:pPr>
        <w:pStyle w:val="Heading1"/>
      </w:pPr>
      <w:r>
        <w:t xml:space="preserve">Quarterly Sales Report: Premium Tailoring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Tailoring Collective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tailoring operations across Uganda Kampala during Q3 2023. The report confirms significant growth in demand for custom apparel services within Kampala's burgeoning middle-class market, with a 37% increase in overall sales compared to Q2. Our flagship Tailor shop at Nakasero Road has established itself as a leading provider of high-quality, culturally resonant clothing solutions for both local clients and international visitors seeking authentic Ugandan fashion experiences. The success underscores the strategic importance of blending traditional East African textile aesthetics with contemporary tailoring techniques in the Uganda Kampala market.</w:t>
      </w:r>
    </w:p>
    <w:bookmarkEnd w:id="20"/>
    <w:bookmarkStart w:id="21" w:name="ii.-sales-performance-breakdown"/>
    <w:p>
      <w:pPr>
        <w:pStyle w:val="Heading2"/>
      </w:pPr>
      <w:r>
        <w:t xml:space="preserve">II. Sales Performance Breakdown</w:t>
      </w:r>
    </w:p>
    <w:p>
      <w:pPr>
        <w:pStyle w:val="FirstParagraph"/>
      </w:pPr>
      <w:r>
        <w:t xml:space="preserve">Our comprehensive Sales Report reveals exceptional performance across key service lines:</w:t>
      </w:r>
    </w:p>
    <w:p>
      <w:pPr>
        <w:numPr>
          <w:ilvl w:val="0"/>
          <w:numId w:val="1001"/>
        </w:numPr>
        <w:pStyle w:val="Compact"/>
      </w:pPr>
      <w:r>
        <w:rPr>
          <w:bCs/>
          <w:b/>
        </w:rPr>
        <w:t xml:space="preserve">Custom Business Attire:</w:t>
      </w:r>
      <w:r>
        <w:t xml:space="preserve"> </w:t>
      </w:r>
      <w:r>
        <w:t xml:space="preserve">42% of total revenue, with 187 new corporate clients secured in Kampala's financial district. Demand surged for lightweight cotton gomesi-inspired business wear during the rainy season.</w:t>
      </w:r>
    </w:p>
    <w:p>
      <w:pPr>
        <w:numPr>
          <w:ilvl w:val="0"/>
          <w:numId w:val="1001"/>
        </w:numPr>
        <w:pStyle w:val="Compact"/>
      </w:pPr>
      <w:r>
        <w:rPr>
          <w:bCs/>
          <w:b/>
        </w:rPr>
        <w:t xml:space="preserve">Traditional Ugandan Wear:</w:t>
      </w:r>
      <w:r>
        <w:t xml:space="preserve"> </w:t>
      </w:r>
      <w:r>
        <w:t xml:space="preserve">35% of revenue, featuring increased demand for handwoven Kente cloth tunics and modernized kanzus. The "Uganda Heritage Collection" drove a 22% sales spike among expatriate communities.</w:t>
      </w:r>
    </w:p>
    <w:p>
      <w:pPr>
        <w:numPr>
          <w:ilvl w:val="0"/>
          <w:numId w:val="1001"/>
        </w:numPr>
        <w:pStyle w:val="Compact"/>
      </w:pPr>
      <w:r>
        <w:rPr>
          <w:bCs/>
          <w:b/>
        </w:rPr>
        <w:t xml:space="preserve">Bridal &amp; Special Occasion:</w:t>
      </w:r>
      <w:r>
        <w:t xml:space="preserve"> </w:t>
      </w:r>
      <w:r>
        <w:t xml:space="preserve">19% of revenue, with wedding packages showing 50% year-on-year growth. Our Kampala Tailor studio became the preferred vendor for major wedding venues including Kampala Serena Hotel and Old Mutual Event Center.</w:t>
      </w:r>
    </w:p>
    <w:p>
      <w:pPr>
        <w:pStyle w:val="FirstParagraph"/>
      </w:pPr>
      <w:r>
        <w:t xml:space="preserve">Notable achievement: The July sales milestone of UGX 28.7 million (approx. $7,500 USD) represents a record high for our Uganda Kampala operations since the business's inception in 2019. This growth was fueled by strategic partnerships with local cultural institutions like the Uganda Museum and Kampala City Council events.</w:t>
      </w:r>
    </w:p>
    <w:bookmarkEnd w:id="21"/>
    <w:bookmarkStart w:id="22" w:name="Xf0f27c1c414293f72edb66a6eef5f836aa40f11"/>
    <w:p>
      <w:pPr>
        <w:pStyle w:val="Heading2"/>
      </w:pPr>
      <w:r>
        <w:t xml:space="preserve">III. Market Analysis: Tailoring Trends in Uganda Kampala</w:t>
      </w:r>
    </w:p>
    <w:p>
      <w:pPr>
        <w:pStyle w:val="FirstParagraph"/>
      </w:pPr>
      <w:r>
        <w:t xml:space="preserve">This Sales Report identifies three critical market shifts shaping our Tailor business in Uganda Kampala:</w:t>
      </w:r>
    </w:p>
    <w:p>
      <w:pPr>
        <w:numPr>
          <w:ilvl w:val="0"/>
          <w:numId w:val="1002"/>
        </w:numPr>
        <w:pStyle w:val="Compact"/>
      </w:pPr>
      <w:r>
        <w:rPr>
          <w:bCs/>
          <w:b/>
        </w:rPr>
        <w:t xml:space="preserve">Cultural Reconnection:</w:t>
      </w:r>
      <w:r>
        <w:t xml:space="preserve"> </w:t>
      </w:r>
      <w:r>
        <w:t xml:space="preserve">Post-pandemic, there's a 68% surge in demand for authentic Ugandan textile designs. Our Tailor team reported clients specifically requesting "kente-inspired" embroidery and locally sourced cottons from Gulu and Mbale regions.</w:t>
      </w:r>
    </w:p>
    <w:p>
      <w:pPr>
        <w:numPr>
          <w:ilvl w:val="0"/>
          <w:numId w:val="1002"/>
        </w:numPr>
        <w:pStyle w:val="Compact"/>
      </w:pPr>
      <w:r>
        <w:rPr>
          <w:bCs/>
          <w:b/>
        </w:rPr>
        <w:t xml:space="preserve">Corporate Adoption:</w:t>
      </w:r>
      <w:r>
        <w:t xml:space="preserve"> </w:t>
      </w:r>
      <w:r>
        <w:t xml:space="preserve">Kampala-based companies (particularly in IT, finance, and NGOs) are integrating traditional fabrics into corporate uniforms. The Uganda Communications Commission recently commissioned 200 custom gomesi-tunics for female staff.</w:t>
      </w:r>
    </w:p>
    <w:p>
      <w:pPr>
        <w:numPr>
          <w:ilvl w:val="0"/>
          <w:numId w:val="1002"/>
        </w:numPr>
        <w:pStyle w:val="Compact"/>
      </w:pPr>
      <w:r>
        <w:rPr>
          <w:bCs/>
          <w:b/>
        </w:rPr>
        <w:t xml:space="preserve">Digital Transformation:</w:t>
      </w:r>
      <w:r>
        <w:t xml:space="preserve"> </w:t>
      </w:r>
      <w:r>
        <w:t xml:space="preserve">Our mobile app bookings increased by 145% as Kampala's tech-savvy population prefers online tailoring consultations. The app now handles 43% of new client acquisitions.</w:t>
      </w:r>
    </w:p>
    <w:bookmarkEnd w:id="22"/>
    <w:bookmarkStart w:id="23" w:name="iv.-customer-insights-satisfaction"/>
    <w:p>
      <w:pPr>
        <w:pStyle w:val="Heading2"/>
      </w:pPr>
      <w:r>
        <w:t xml:space="preserve">IV. Customer Insights &amp; Satisfaction</w:t>
      </w:r>
    </w:p>
    <w:p>
      <w:pPr>
        <w:pStyle w:val="FirstParagraph"/>
      </w:pPr>
      <w:r>
        <w:t xml:space="preserve">Our Q3 Customer Feedback Survey (678 respondents) reveals exceptional satisfaction with our Kampala Tailor service:</w:t>
      </w:r>
    </w:p>
    <w:p>
      <w:pPr>
        <w:numPr>
          <w:ilvl w:val="0"/>
          <w:numId w:val="1003"/>
        </w:numPr>
        <w:pStyle w:val="Compact"/>
      </w:pPr>
      <w:r>
        <w:t xml:space="preserve">94% of clients rated "cultural authenticity" as the top factor in choosing our services</w:t>
      </w:r>
    </w:p>
    <w:p>
      <w:pPr>
        <w:numPr>
          <w:ilvl w:val="0"/>
          <w:numId w:val="1003"/>
        </w:numPr>
        <w:pStyle w:val="Compact"/>
      </w:pPr>
      <w:r>
        <w:t xml:space="preserve">89% would recommend our Uganda Kampala Tailor studio to friends</w:t>
      </w:r>
    </w:p>
    <w:p>
      <w:pPr>
        <w:numPr>
          <w:ilvl w:val="0"/>
          <w:numId w:val="1003"/>
        </w:numPr>
        <w:pStyle w:val="Compact"/>
      </w:pPr>
      <w:r>
        <w:t xml:space="preserve">Key improvement area: 72% requested faster turnaround for wedding orders, prompting us to launch a "Urgent Gomesi Express" service this quarter</w:t>
      </w:r>
    </w:p>
    <w:p>
      <w:pPr>
        <w:pStyle w:val="FirstParagraph"/>
      </w:pPr>
      <w:r>
        <w:t xml:space="preserve">A particularly valuable testimonial from Ms. Amina Nkata (Finance Manager at Standard Chartered Kampala) states: "As a Ugandan businesswoman, I needed tailoring that honored our heritage while meeting international standards. Our Tailor studio in Kampala delivered beyond expectations – the way they incorporated Buganda royal motifs into my corporate wear was masterful."</w:t>
      </w:r>
    </w:p>
    <w:bookmarkEnd w:id="23"/>
    <w:bookmarkStart w:id="24" w:name="v.-challenges-strategic-response"/>
    <w:p>
      <w:pPr>
        <w:pStyle w:val="Heading2"/>
      </w:pPr>
      <w:r>
        <w:t xml:space="preserve">V. Challenges &amp; Strategic Response</w:t>
      </w:r>
    </w:p>
    <w:p>
      <w:pPr>
        <w:pStyle w:val="FirstParagraph"/>
      </w:pPr>
      <w:r>
        <w:t xml:space="preserve">This Sales Report acknowledges two significant challenges faced in Uganda Kampala:</w:t>
      </w:r>
    </w:p>
    <w:p>
      <w:pPr>
        <w:numPr>
          <w:ilvl w:val="0"/>
          <w:numId w:val="1004"/>
        </w:numPr>
        <w:pStyle w:val="Compact"/>
      </w:pPr>
      <w:r>
        <w:rPr>
          <w:bCs/>
          <w:b/>
        </w:rPr>
        <w:t xml:space="preserve">Raw Material Costs:</w:t>
      </w:r>
      <w:r>
        <w:t xml:space="preserve"> </w:t>
      </w:r>
      <w:r>
        <w:t xml:space="preserve">31% increase in handwoven fabric prices from Makerere University's textile cooperative. *Response:* We've secured long-term contracts with 5 local cooperatives to stabilize costs and support Ugandan artisans.</w:t>
      </w:r>
    </w:p>
    <w:p>
      <w:pPr>
        <w:numPr>
          <w:ilvl w:val="0"/>
          <w:numId w:val="1004"/>
        </w:numPr>
        <w:pStyle w:val="Compact"/>
      </w:pPr>
      <w:r>
        <w:rPr>
          <w:bCs/>
          <w:b/>
        </w:rPr>
        <w:t xml:space="preserve">Competition:</w:t>
      </w:r>
      <w:r>
        <w:t xml:space="preserve"> </w:t>
      </w:r>
      <w:r>
        <w:t xml:space="preserve">New tailoring shops emerging near Kampala City Center. *Response:* Launched "Kampala Tailor Ambassador Program" offering free cultural styling consultations to build community loyalty.</w:t>
      </w:r>
    </w:p>
    <w:bookmarkEnd w:id="24"/>
    <w:bookmarkStart w:id="25" w:name="X61def296511bfb37f5774720016db06fc9a1c96"/>
    <w:p>
      <w:pPr>
        <w:pStyle w:val="Heading2"/>
      </w:pPr>
      <w:r>
        <w:t xml:space="preserve">VI. Future Strategy: Elevating the Tailor Experience in Uganda</w:t>
      </w:r>
    </w:p>
    <w:p>
      <w:pPr>
        <w:pStyle w:val="FirstParagraph"/>
      </w:pPr>
      <w:r>
        <w:t xml:space="preserve">Based on our Q3 Sales Report, we're implementing these key initiatives for Q4 2023:</w:t>
      </w:r>
    </w:p>
    <w:p>
      <w:pPr>
        <w:numPr>
          <w:ilvl w:val="0"/>
          <w:numId w:val="1005"/>
        </w:numPr>
        <w:pStyle w:val="Compact"/>
      </w:pPr>
      <w:r>
        <w:rPr>
          <w:bCs/>
          <w:b/>
        </w:rPr>
        <w:t xml:space="preserve">Cultural Partnerships:</w:t>
      </w:r>
      <w:r>
        <w:t xml:space="preserve"> </w:t>
      </w:r>
      <w:r>
        <w:t xml:space="preserve">Collaborating with Uganda's Ministry of Tourism to feature our Tailor studio in "Discover Kampala" tourist packages, targeting international travelers seeking authentic fashion experiences.</w:t>
      </w:r>
    </w:p>
    <w:p>
      <w:pPr>
        <w:numPr>
          <w:ilvl w:val="0"/>
          <w:numId w:val="1005"/>
        </w:numPr>
        <w:pStyle w:val="Compact"/>
      </w:pPr>
      <w:r>
        <w:rPr>
          <w:bCs/>
          <w:b/>
        </w:rPr>
        <w:t xml:space="preserve">Product Expansion:</w:t>
      </w:r>
      <w:r>
        <w:t xml:space="preserve"> </w:t>
      </w:r>
      <w:r>
        <w:t xml:space="preserve">Launching "Urban Gomesi" line – modernized traditional wear for daily office use, developed with feedback from 30+ Kampala corporate clients.</w:t>
      </w:r>
    </w:p>
    <w:p>
      <w:pPr>
        <w:numPr>
          <w:ilvl w:val="0"/>
          <w:numId w:val="1005"/>
        </w:numPr>
        <w:pStyle w:val="Compact"/>
      </w:pPr>
      <w:r>
        <w:rPr>
          <w:bCs/>
          <w:b/>
        </w:rPr>
        <w:t xml:space="preserve">Digital Enhancement:</w:t>
      </w:r>
      <w:r>
        <w:t xml:space="preserve"> </w:t>
      </w:r>
      <w:r>
        <w:t xml:space="preserve">Introducing AR virtual try-on via our app, allowing Kampala customers to visualize designs before ordering.</w:t>
      </w:r>
    </w:p>
    <w:bookmarkEnd w:id="25"/>
    <w:bookmarkStart w:id="26" w:name="vii.-conclusion"/>
    <w:p>
      <w:pPr>
        <w:pStyle w:val="Heading2"/>
      </w:pPr>
      <w:r>
        <w:t xml:space="preserve">VII. Conclusion</w:t>
      </w:r>
    </w:p>
    <w:p>
      <w:pPr>
        <w:pStyle w:val="FirstParagraph"/>
      </w:pPr>
      <w:r>
        <w:t xml:space="preserve">This comprehensive Sales Report affirms that our Tailor business has become an indispensable part of Kampala's cultural and economic fabric. The sustained growth across all service lines – particularly in traditional wear and corporate tailoring – demonstrates the powerful market opportunity at the intersection of heritage craftsmanship and contemporary fashion needs in Uganda Kampala. We project a 25% revenue increase for Q4, positioning our Tailor studio as the premier destination for culturally meaningful apparel solutions throughout East Africa.</w:t>
      </w:r>
    </w:p>
    <w:p>
      <w:pPr>
        <w:pStyle w:val="BodyText"/>
      </w:pPr>
      <w:r>
        <w:t xml:space="preserve">Our commitment to excellence in every garment produced – from selecting ethically sourced fabrics to perfecting each stitch – continues to resonate deeply with Kampala's discerning clientele. As one of Uganda's most trusted Tailor providers, we're not just making clothes; we're preserving heritage, empowering local artisans, and defining modern Ugandan elegance for the global stage.</w:t>
      </w:r>
    </w:p>
    <w:p>
      <w:pPr>
        <w:pStyle w:val="BodyText"/>
      </w:pPr>
      <w:r>
        <w:rPr>
          <w:bCs/>
          <w:b/>
        </w:rPr>
        <w:t xml:space="preserve">Prepared By:</w:t>
      </w:r>
      <w:r>
        <w:t xml:space="preserve"> </w:t>
      </w:r>
      <w:r>
        <w:t xml:space="preserve">E. Mwesigwa</w:t>
      </w:r>
      <w:r>
        <w:br/>
      </w:r>
      <w:r>
        <w:rPr>
          <w:bCs/>
          <w:b/>
        </w:rPr>
        <w:t xml:space="preserve">Director of Operations</w:t>
      </w:r>
      <w:r>
        <w:br/>
      </w:r>
      <w:r>
        <w:t xml:space="preserve">Kampala Tailor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Tailor Sales Report</dc:title>
  <dc:creator/>
  <dc:language>en</dc:language>
  <cp:keywords/>
  <dcterms:created xsi:type="dcterms:W3CDTF">2025-12-10T21:51:43Z</dcterms:created>
  <dcterms:modified xsi:type="dcterms:W3CDTF">2025-12-10T21:51:43Z</dcterms:modified>
</cp:coreProperties>
</file>

<file path=docProps/custom.xml><?xml version="1.0" encoding="utf-8"?>
<Properties xmlns="http://schemas.openxmlformats.org/officeDocument/2006/custom-properties" xmlns:vt="http://schemas.openxmlformats.org/officeDocument/2006/docPropsVTypes"/>
</file>