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Tashkent,</w:t>
      </w:r>
      <w:r>
        <w:t xml:space="preserve"> </w:t>
      </w:r>
      <w:r>
        <w:t xml:space="preserve">Uzbekistan</w:t>
      </w:r>
    </w:p>
    <w:bookmarkStart w:id="29" w:name="X983d73bd579becc721a916a050658b0d3fd2e2e"/>
    <w:p>
      <w:pPr>
        <w:pStyle w:val="Heading1"/>
      </w:pPr>
      <w:r>
        <w:t xml:space="preserve">Comprehensive Sales Report: Premium Tailor Services in Tashkent, Uzbekistan</w:t>
      </w:r>
    </w:p>
    <w:bookmarkStart w:id="20" w:name="introduction"/>
    <w:p>
      <w:pPr>
        <w:pStyle w:val="Heading2"/>
      </w:pPr>
      <w:r>
        <w:t xml:space="preserve">Introduction</w:t>
      </w:r>
    </w:p>
    <w:p>
      <w:pPr>
        <w:pStyle w:val="FirstParagraph"/>
      </w:pPr>
      <w:r>
        <w:t xml:space="preserve">This official</w:t>
      </w:r>
      <w:r>
        <w:t xml:space="preserve"> </w:t>
      </w:r>
      <w:r>
        <w:rPr>
          <w:bCs/>
          <w:b/>
        </w:rPr>
        <w:t xml:space="preserve">Sales Report</w:t>
      </w:r>
      <w:r>
        <w:t xml:space="preserve"> </w:t>
      </w:r>
      <w:r>
        <w:t xml:space="preserve">provides an in-depth analysis of the performance of our premium tailor operations across Tashkent, Uzbekistan. Covering the period from January to September 2023, this document details market dynamics, customer acquisition strategies, and financial outcomes specifically tailored to the unique cultural and commercial landscape of Uzbekistan Tashkent. As a leading bespoke tailoring establishment deeply embedded in Uzbekistan's fashion industry since 2015, our focus remains on delivering unparalleled craftsmanship that honors traditional Central Asian aesthetics while embracing modern sophistication.</w:t>
      </w:r>
    </w:p>
    <w:bookmarkEnd w:id="20"/>
    <w:bookmarkStart w:id="21" w:name="executive-summary"/>
    <w:p>
      <w:pPr>
        <w:pStyle w:val="Heading2"/>
      </w:pPr>
      <w:r>
        <w:t xml:space="preserve">Executive Summary</w:t>
      </w:r>
    </w:p>
    <w:p>
      <w:pPr>
        <w:pStyle w:val="FirstParagraph"/>
      </w:pPr>
      <w:r>
        <w:t xml:space="preserve">Our</w:t>
      </w:r>
      <w:r>
        <w:t xml:space="preserve"> </w:t>
      </w:r>
      <w:r>
        <w:rPr>
          <w:bCs/>
          <w:b/>
        </w:rPr>
        <w:t xml:space="preserve">Tailor</w:t>
      </w:r>
      <w:r>
        <w:t xml:space="preserve"> </w:t>
      </w:r>
      <w:r>
        <w:t xml:space="preserve">business achieved a remarkable 37% year-over-year growth in Tashkent, generating $486,000 in revenue during the reporting period. This success stems from strategic adaptation to Uzbekistan Tashkent's evolving fashion demands, where traditional attire like the</w:t>
      </w:r>
      <w:r>
        <w:t xml:space="preserve"> </w:t>
      </w:r>
      <w:r>
        <w:rPr>
          <w:iCs/>
          <w:i/>
        </w:rPr>
        <w:t xml:space="preserve">chapan</w:t>
      </w:r>
      <w:r>
        <w:t xml:space="preserve"> </w:t>
      </w:r>
      <w:r>
        <w:t xml:space="preserve">and</w:t>
      </w:r>
      <w:r>
        <w:t xml:space="preserve"> </w:t>
      </w:r>
      <w:r>
        <w:rPr>
          <w:iCs/>
          <w:i/>
        </w:rPr>
        <w:t xml:space="preserve">doppa</w:t>
      </w:r>
      <w:r>
        <w:t xml:space="preserve"> </w:t>
      </w:r>
      <w:r>
        <w:t xml:space="preserve">now seamlessly coexist with contemporary western styles. The sales team recorded 12,840 customer consultations—a 52% increase from last year—demonstrating strong market penetration in Uzbekistan's capital city.</w:t>
      </w:r>
    </w:p>
    <w:bookmarkEnd w:id="21"/>
    <w:bookmarkStart w:id="22" w:name="Xf36753b984800ee088234988a974b3960113d9e"/>
    <w:p>
      <w:pPr>
        <w:pStyle w:val="Heading2"/>
      </w:pPr>
      <w:r>
        <w:t xml:space="preserve">Sales Performance Analysis (Tashkent Market)</w:t>
      </w:r>
    </w:p>
    <w:p>
      <w:pPr>
        <w:pStyle w:val="FirstParagraph"/>
      </w:pPr>
      <w:r>
        <w:t xml:space="preserve">Revenue streams broke down as follows:</w:t>
      </w:r>
    </w:p>
    <w:p>
      <w:pPr>
        <w:numPr>
          <w:ilvl w:val="0"/>
          <w:numId w:val="1001"/>
        </w:numPr>
        <w:pStyle w:val="Compact"/>
      </w:pPr>
      <w:r>
        <w:rPr>
          <w:bCs/>
          <w:b/>
        </w:rPr>
        <w:t xml:space="preserve">Bespoke Suits &amp; Formal Wear (48% of revenue):</w:t>
      </w:r>
      <w:r>
        <w:t xml:space="preserve"> </w:t>
      </w:r>
      <w:r>
        <w:t xml:space="preserve">$233,000. Surge driven by corporate clients in Tashkent's financial district and diplomatic community.</w:t>
      </w:r>
    </w:p>
    <w:p>
      <w:pPr>
        <w:numPr>
          <w:ilvl w:val="0"/>
          <w:numId w:val="1001"/>
        </w:numPr>
        <w:pStyle w:val="Compact"/>
      </w:pPr>
      <w:r>
        <w:rPr>
          <w:bCs/>
          <w:b/>
        </w:rPr>
        <w:t xml:space="preserve">Traditional Uzbek Attire (32% of revenue):</w:t>
      </w:r>
      <w:r>
        <w:t xml:space="preserve"> </w:t>
      </w:r>
      <w:r>
        <w:t xml:space="preserve">$155,000. Highest growth segment (+61%) with demand for embroidered</w:t>
      </w:r>
      <w:r>
        <w:t xml:space="preserve"> </w:t>
      </w:r>
      <w:r>
        <w:rPr>
          <w:iCs/>
          <w:i/>
        </w:rPr>
        <w:t xml:space="preserve">telpek</w:t>
      </w:r>
      <w:r>
        <w:t xml:space="preserve"> </w:t>
      </w:r>
      <w:r>
        <w:t xml:space="preserve">and wedding gowns.</w:t>
      </w:r>
    </w:p>
    <w:p>
      <w:pPr>
        <w:numPr>
          <w:ilvl w:val="0"/>
          <w:numId w:val="1001"/>
        </w:numPr>
        <w:pStyle w:val="Compact"/>
      </w:pPr>
      <w:r>
        <w:rPr>
          <w:bCs/>
          <w:b/>
        </w:rPr>
        <w:t xml:space="preserve">Casual Wear &amp; Customization (20% of revenue):</w:t>
      </w:r>
      <w:r>
        <w:t xml:space="preserve"> </w:t>
      </w:r>
      <w:r>
        <w:t xml:space="preserve">$97,200. Popular among young professionals seeking personalized t-shirts and jackets.</w:t>
      </w:r>
    </w:p>
    <w:p>
      <w:pPr>
        <w:pStyle w:val="FirstParagraph"/>
      </w:pPr>
      <w:r>
        <w:t xml:space="preserve">In Uzbekistan Tashkent, we've observed a significant shift toward "cultural fusion" garments—blending intricate Uzbek embroidery with modern silhouettes. This trend accounts for 34% of all new designs launched this year, directly contributing to our market leadership among specialty tailors in the region.</w:t>
      </w:r>
    </w:p>
    <w:bookmarkEnd w:id="22"/>
    <w:bookmarkStart w:id="23" w:name="X51dca63035d7be6f9bdbd8ce6a8a94641bc1e12"/>
    <w:p>
      <w:pPr>
        <w:pStyle w:val="Heading2"/>
      </w:pPr>
      <w:r>
        <w:t xml:space="preserve">Market Insights: Tailoring Services in Tashkent</w:t>
      </w:r>
    </w:p>
    <w:p>
      <w:pPr>
        <w:pStyle w:val="FirstParagraph"/>
      </w:pPr>
      <w:r>
        <w:t xml:space="preserve">The Tashkent apparel market presents unique opportunities for specialized</w:t>
      </w:r>
      <w:r>
        <w:t xml:space="preserve"> </w:t>
      </w:r>
      <w:r>
        <w:rPr>
          <w:bCs/>
          <w:b/>
        </w:rPr>
        <w:t xml:space="preserve">Tailor</w:t>
      </w:r>
      <w:r>
        <w:t xml:space="preserve"> </w:t>
      </w:r>
      <w:r>
        <w:t xml:space="preserve">businesses. Our research reveals:</w:t>
      </w:r>
    </w:p>
    <w:p>
      <w:pPr>
        <w:numPr>
          <w:ilvl w:val="0"/>
          <w:numId w:val="1002"/>
        </w:numPr>
        <w:pStyle w:val="Compact"/>
      </w:pPr>
      <w:r>
        <w:rPr>
          <w:iCs/>
          <w:i/>
        </w:rPr>
        <w:t xml:space="preserve">Cultural Significance:</w:t>
      </w:r>
      <w:r>
        <w:t xml:space="preserve"> </w:t>
      </w:r>
      <w:r>
        <w:t xml:space="preserve">78% of Uzbek clients prioritize tailors who understand traditional embroidery motifs and fabric selection (e.g., handwoven cottons, silk brocades). In Uzbekistan Tashkent, this cultural nuance is non-negotiable for customer loyalty.</w:t>
      </w:r>
    </w:p>
    <w:p>
      <w:pPr>
        <w:numPr>
          <w:ilvl w:val="0"/>
          <w:numId w:val="1002"/>
        </w:numPr>
        <w:pStyle w:val="Compact"/>
      </w:pPr>
      <w:r>
        <w:rPr>
          <w:iCs/>
          <w:i/>
        </w:rPr>
        <w:t xml:space="preserve">Economic Shifts:</w:t>
      </w:r>
      <w:r>
        <w:t xml:space="preserve"> </w:t>
      </w:r>
      <w:r>
        <w:t xml:space="preserve">Rising middle-class disposable income in Tashkent (+14% YoY) has fueled demand for premium custom clothing, with 63% of new clients aged 25–45.</w:t>
      </w:r>
    </w:p>
    <w:p>
      <w:pPr>
        <w:numPr>
          <w:ilvl w:val="0"/>
          <w:numId w:val="1002"/>
        </w:numPr>
        <w:pStyle w:val="Compact"/>
      </w:pPr>
      <w:r>
        <w:rPr>
          <w:iCs/>
          <w:i/>
        </w:rPr>
        <w:t xml:space="preserve">Competitive Landscape:</w:t>
      </w:r>
      <w:r>
        <w:t xml:space="preserve"> </w:t>
      </w:r>
      <w:r>
        <w:t xml:space="preserve">While numerous tailors operate in Uzbekistan Tashkent, only 12% specialize in authentic cultural integration—a key differentiator for our business.</w:t>
      </w:r>
    </w:p>
    <w:bookmarkEnd w:id="23"/>
    <w:bookmarkStart w:id="24" w:name="customer-journey-satisfaction-metrics"/>
    <w:p>
      <w:pPr>
        <w:pStyle w:val="Heading2"/>
      </w:pPr>
      <w:r>
        <w:t xml:space="preserve">Customer Journey &amp; Satisfaction Metrics</w:t>
      </w:r>
    </w:p>
    <w:p>
      <w:pPr>
        <w:pStyle w:val="FirstParagraph"/>
      </w:pPr>
      <w:r>
        <w:t xml:space="preserve">Clients in Tashkent value the holistic experience beyond stitching:</w:t>
      </w:r>
    </w:p>
    <w:p>
      <w:pPr>
        <w:numPr>
          <w:ilvl w:val="0"/>
          <w:numId w:val="1003"/>
        </w:numPr>
        <w:pStyle w:val="Compact"/>
      </w:pPr>
      <w:r>
        <w:rPr>
          <w:bCs/>
          <w:b/>
        </w:rPr>
        <w:t xml:space="preserve">Consultation Experience (4.8/5 rating):</w:t>
      </w:r>
      <w:r>
        <w:t xml:space="preserve"> </w:t>
      </w:r>
      <w:r>
        <w:t xml:space="preserve">Our pre-measurement cultural consultation (explaining fabric symbolism) boosted repeat business by 41%.</w:t>
      </w:r>
    </w:p>
    <w:p>
      <w:pPr>
        <w:numPr>
          <w:ilvl w:val="0"/>
          <w:numId w:val="1003"/>
        </w:numPr>
        <w:pStyle w:val="Compact"/>
      </w:pPr>
      <w:r>
        <w:rPr>
          <w:bCs/>
          <w:b/>
        </w:rPr>
        <w:t xml:space="preserve">Delivery Timeline (92% satisfaction):</w:t>
      </w:r>
      <w:r>
        <w:t xml:space="preserve"> </w:t>
      </w:r>
      <w:r>
        <w:t xml:space="preserve">Average 7–10 days for traditional pieces—faster than Tashkent industry average of 14 days.</w:t>
      </w:r>
    </w:p>
    <w:p>
      <w:pPr>
        <w:numPr>
          <w:ilvl w:val="0"/>
          <w:numId w:val="1003"/>
        </w:numPr>
        <w:pStyle w:val="Compact"/>
      </w:pPr>
      <w:r>
        <w:rPr>
          <w:bCs/>
          <w:b/>
        </w:rPr>
        <w:t xml:space="preserve">Social Proof:</w:t>
      </w:r>
      <w:r>
        <w:t xml:space="preserve"> </w:t>
      </w:r>
      <w:r>
        <w:t xml:space="preserve">Client referrals from Uzbekistan Tashkent's influential social circles (e.g., weddings, business events) drove 38% of new bookings.</w:t>
      </w:r>
    </w:p>
    <w:bookmarkEnd w:id="24"/>
    <w:bookmarkStart w:id="25" w:name="X61b893abbe24e91104b1fa359e35a4e0e4da917"/>
    <w:p>
      <w:pPr>
        <w:pStyle w:val="Heading2"/>
      </w:pPr>
      <w:r>
        <w:t xml:space="preserve">Key Challenges in Uzbekistan Tashkent Market</w:t>
      </w:r>
    </w:p>
    <w:p>
      <w:pPr>
        <w:pStyle w:val="FirstParagraph"/>
      </w:pPr>
      <w:r>
        <w:t xml:space="preserve">Navigating local market conditions presented specific hurdles:</w:t>
      </w:r>
    </w:p>
    <w:p>
      <w:pPr>
        <w:numPr>
          <w:ilvl w:val="0"/>
          <w:numId w:val="1004"/>
        </w:numPr>
        <w:pStyle w:val="Compact"/>
      </w:pPr>
      <w:r>
        <w:rPr>
          <w:iCs/>
          <w:i/>
        </w:rPr>
        <w:t xml:space="preserve">Raw Material Sourcing:</w:t>
      </w:r>
      <w:r>
        <w:t xml:space="preserve"> </w:t>
      </w:r>
      <w:r>
        <w:t xml:space="preserve">Limited access to authentic Uzbek cottons required developing direct partnerships with Khorezm and Samarkand artisans, increasing costs by 18% but improving product uniqueness.</w:t>
      </w:r>
    </w:p>
    <w:p>
      <w:pPr>
        <w:numPr>
          <w:ilvl w:val="0"/>
          <w:numId w:val="1004"/>
        </w:numPr>
        <w:pStyle w:val="Compact"/>
      </w:pPr>
      <w:r>
        <w:rPr>
          <w:iCs/>
          <w:i/>
        </w:rPr>
        <w:t xml:space="preserve">Cultural Sensitivity:</w:t>
      </w:r>
      <w:r>
        <w:t xml:space="preserve"> </w:t>
      </w:r>
      <w:r>
        <w:t xml:space="preserve">Missteps in garment design for religious events (e.g., Ramadan attire) led to one major client loss early in the year—prompting mandatory cultural training for all staff.</w:t>
      </w:r>
    </w:p>
    <w:p>
      <w:pPr>
        <w:numPr>
          <w:ilvl w:val="0"/>
          <w:numId w:val="1004"/>
        </w:numPr>
        <w:pStyle w:val="Compact"/>
      </w:pPr>
      <w:r>
        <w:rPr>
          <w:iCs/>
          <w:i/>
        </w:rPr>
        <w:t xml:space="preserve">Digital Adoption:</w:t>
      </w:r>
      <w:r>
        <w:t xml:space="preserve"> </w:t>
      </w:r>
      <w:r>
        <w:t xml:space="preserve">Only 29% of Tashkent clients use online booking; we implemented WhatsApp-based consultations to bridge this gap, increasing appointment conversion by 33%.</w:t>
      </w:r>
    </w:p>
    <w:bookmarkEnd w:id="25"/>
    <w:bookmarkStart w:id="26" w:name="strategic-opportunities-for-growth"/>
    <w:p>
      <w:pPr>
        <w:pStyle w:val="Heading2"/>
      </w:pPr>
      <w:r>
        <w:t xml:space="preserve">Strategic Opportunities for Growth</w:t>
      </w:r>
    </w:p>
    <w:p>
      <w:pPr>
        <w:pStyle w:val="FirstParagraph"/>
      </w:pPr>
      <w:r>
        <w:t xml:space="preserve">Based on our</w:t>
      </w:r>
      <w:r>
        <w:t xml:space="preserve"> </w:t>
      </w:r>
      <w:r>
        <w:rPr>
          <w:bCs/>
          <w:b/>
        </w:rPr>
        <w:t xml:space="preserve">Sales Report</w:t>
      </w:r>
      <w:r>
        <w:t xml:space="preserve"> </w:t>
      </w:r>
      <w:r>
        <w:t xml:space="preserve">analysis, the following initiatives will strengthen our position as Tashkent's premier tailor service:</w:t>
      </w:r>
    </w:p>
    <w:p>
      <w:pPr>
        <w:numPr>
          <w:ilvl w:val="0"/>
          <w:numId w:val="1005"/>
        </w:numPr>
        <w:pStyle w:val="Compact"/>
      </w:pPr>
      <w:r>
        <w:rPr>
          <w:iCs/>
          <w:i/>
        </w:rPr>
        <w:t xml:space="preserve">Digital Catalog with Cultural Notes:</w:t>
      </w:r>
      <w:r>
        <w:t xml:space="preserve"> </w:t>
      </w:r>
      <w:r>
        <w:t xml:space="preserve">Launch an app showcasing embroidery meanings (e.g., "sun motifs = prosperity in Uzbek culture") to educate clients and justify premium pricing.</w:t>
      </w:r>
    </w:p>
    <w:p>
      <w:pPr>
        <w:numPr>
          <w:ilvl w:val="0"/>
          <w:numId w:val="1005"/>
        </w:numPr>
        <w:pStyle w:val="Compact"/>
      </w:pPr>
      <w:r>
        <w:rPr>
          <w:iCs/>
          <w:i/>
        </w:rPr>
        <w:t xml:space="preserve">Tourist Tailor Packages:</w:t>
      </w:r>
      <w:r>
        <w:t xml:space="preserve"> </w:t>
      </w:r>
      <w:r>
        <w:t xml:space="preserve">Partner with Tashkent hotels to offer "Cultural Attire Experience" for tourists, targeting the 4.2 million annual visitors to Uzbekistan.</w:t>
      </w:r>
    </w:p>
    <w:p>
      <w:pPr>
        <w:numPr>
          <w:ilvl w:val="0"/>
          <w:numId w:val="1005"/>
        </w:numPr>
        <w:pStyle w:val="Compact"/>
      </w:pPr>
      <w:r>
        <w:rPr>
          <w:iCs/>
          <w:i/>
        </w:rPr>
        <w:t xml:space="preserve">Workshop Series:</w:t>
      </w:r>
      <w:r>
        <w:t xml:space="preserve"> </w:t>
      </w:r>
      <w:r>
        <w:t xml:space="preserve">Host free embroidery workshops in Tashkent's museums (e.g., Museum of Applied Arts), positioning our brand as a cultural guardian while generating leads.</w:t>
      </w:r>
    </w:p>
    <w:bookmarkEnd w:id="26"/>
    <w:bookmarkStart w:id="27" w:name="financial-outlook-recommendations"/>
    <w:p>
      <w:pPr>
        <w:pStyle w:val="Heading2"/>
      </w:pPr>
      <w:r>
        <w:t xml:space="preserve">Financial Outlook &amp; Recommendations</w:t>
      </w:r>
    </w:p>
    <w:p>
      <w:pPr>
        <w:pStyle w:val="FirstParagraph"/>
      </w:pPr>
      <w:r>
        <w:t xml:space="preserve">We project 45% revenue growth for 2024, contingent on implementing these actions:</w:t>
      </w:r>
    </w:p>
    <w:p>
      <w:pPr>
        <w:numPr>
          <w:ilvl w:val="0"/>
          <w:numId w:val="1006"/>
        </w:numPr>
        <w:pStyle w:val="Compact"/>
      </w:pPr>
      <w:r>
        <w:rPr>
          <w:bCs/>
          <w:b/>
        </w:rPr>
        <w:t xml:space="preserve">Invest in Local Artisan Network:</w:t>
      </w:r>
      <w:r>
        <w:t xml:space="preserve"> </w:t>
      </w:r>
      <w:r>
        <w:t xml:space="preserve">Allocate $30,000 to train Uzbek craftswomen in modern embroidery techniques—ensuring sustainable supply chain for traditional garments.</w:t>
      </w:r>
    </w:p>
    <w:p>
      <w:pPr>
        <w:numPr>
          <w:ilvl w:val="0"/>
          <w:numId w:val="1006"/>
        </w:numPr>
        <w:pStyle w:val="Compact"/>
      </w:pPr>
      <w:r>
        <w:rPr>
          <w:bCs/>
          <w:b/>
        </w:rPr>
        <w:t xml:space="preserve">Expand Corporate Contracts:</w:t>
      </w:r>
      <w:r>
        <w:t xml:space="preserve"> </w:t>
      </w:r>
      <w:r>
        <w:t xml:space="preserve">Target Tashkent's growing fintech sector with uniform customization services (e.g., branded suits for startups).</w:t>
      </w:r>
    </w:p>
    <w:p>
      <w:pPr>
        <w:numPr>
          <w:ilvl w:val="0"/>
          <w:numId w:val="1006"/>
        </w:numPr>
        <w:pStyle w:val="Compact"/>
      </w:pPr>
      <w:r>
        <w:rPr>
          <w:bCs/>
          <w:b/>
        </w:rPr>
        <w:t xml:space="preserve">Seasonal Product Launches:</w:t>
      </w:r>
      <w:r>
        <w:t xml:space="preserve"> </w:t>
      </w:r>
      <w:r>
        <w:t xml:space="preserve">Align collections with Uzbek holidays (Navruz, Independence Day) to capture 25% higher demand during key periods.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underscores the immense potential of specialized tailor services within Uzbekistan Tashkent's cultural and economic ecosystem. Our success hinges on respecting Uzbek traditions while innovating for contemporary needs—a balance achieved through deep community integration. As Tashkent emerges as Central Asia's fashion capital, our tailored approach positions us not merely as a business, but as a custodian of Uzbekistan's sartorial heritage. We recommend doubling down on cultural storytelling in marketing and expanding our artisan partnerships across Uzbekistan to solidify leadership in this niche market. The future of tailoring in Tashkent is not just about clothing—it's about preserving identity through fabric, one stitch at a time.</w:t>
      </w:r>
    </w:p>
    <w:p>
      <w:pPr>
        <w:pStyle w:val="BodyText"/>
      </w:pPr>
      <w:r>
        <w:rPr>
          <w:bCs/>
          <w:b/>
        </w:rPr>
        <w:t xml:space="preserve">Prepared for:</w:t>
      </w:r>
      <w:r>
        <w:t xml:space="preserve"> </w:t>
      </w:r>
      <w:r>
        <w:t xml:space="preserve">Management Team, Uzbekistan Tashkent Operations</w:t>
      </w:r>
      <w:r>
        <w:br/>
      </w:r>
      <w:r>
        <w:rPr>
          <w:bCs/>
          <w:b/>
        </w:rPr>
        <w:t xml:space="preserve">Date:</w:t>
      </w:r>
      <w:r>
        <w:t xml:space="preserve"> </w:t>
      </w:r>
      <w:r>
        <w:t xml:space="preserve">October 26, 2023</w:t>
      </w:r>
      <w:r>
        <w:br/>
      </w:r>
      <w:r>
        <w:rPr>
          <w:bCs/>
          <w:b/>
        </w:rPr>
        <w:t xml:space="preserve">Report Length:</w:t>
      </w:r>
      <w:r>
        <w:t xml:space="preserve"> </w:t>
      </w:r>
      <w:r>
        <w:t xml:space="preserve">897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Tashkent, Uzbekistan</dc:title>
  <dc:creator/>
  <dc:language>en</dc:language>
  <cp:keywords/>
  <dcterms:created xsi:type="dcterms:W3CDTF">2026-07-21T03:22:49Z</dcterms:created>
  <dcterms:modified xsi:type="dcterms:W3CDTF">2026-07-21T03:22:49Z</dcterms:modified>
</cp:coreProperties>
</file>

<file path=docProps/custom.xml><?xml version="1.0" encoding="utf-8"?>
<Properties xmlns="http://schemas.openxmlformats.org/officeDocument/2006/custom-properties" xmlns:vt="http://schemas.openxmlformats.org/officeDocument/2006/docPropsVTypes"/>
</file>