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Sales</w:t>
      </w:r>
      <w:r>
        <w:t xml:space="preserve"> </w:t>
      </w:r>
      <w:r>
        <w:t xml:space="preserve">Report:</w:t>
      </w:r>
      <w:r>
        <w:t xml:space="preserve"> </w:t>
      </w:r>
      <w:r>
        <w:t xml:space="preserve">Ghana</w:t>
      </w:r>
      <w:r>
        <w:t xml:space="preserve"> </w:t>
      </w:r>
      <w:r>
        <w:t xml:space="preserve">Accra</w:t>
      </w:r>
      <w:r>
        <w:t xml:space="preserve"> </w:t>
      </w:r>
      <w:r>
        <w:t xml:space="preserve">Market</w:t>
      </w:r>
      <w:r>
        <w:t xml:space="preserve"> </w:t>
      </w:r>
      <w:r>
        <w:t xml:space="preserve">Analysis</w:t>
      </w:r>
    </w:p>
    <w:bookmarkStart w:id="29" w:name="Xc6d3f33baebf339136bca4fa5b199b32ab2739b"/>
    <w:p>
      <w:pPr>
        <w:pStyle w:val="Heading1"/>
      </w:pPr>
      <w:r>
        <w:t xml:space="preserve">Sales Report: Primary Teacher Educational Solutions in Ghana Accra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EduSolutions Ghana</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educational solutions targeting Primary Teacher communities across Ghana Accra. The report confirms a significant 34% year-over-year growth in sales revenue for Teacher Primary resources, driven by strategic market adaptation and government education initiatives. Our portfolio—including digital learning platforms, classroom kits, and teacher development workshops—has become instrumental in addressing critical gaps within Accra's primary education sector. This success underscores the growing recognition of specialized support for Teacher Primary professionals across Ghana's capital city.</w:t>
      </w:r>
    </w:p>
    <w:bookmarkEnd w:id="20"/>
    <w:bookmarkStart w:id="22" w:name="X6d17a4d10f34ed72dfd181e5623a1fd34876ab2"/>
    <w:p>
      <w:pPr>
        <w:pStyle w:val="Heading2"/>
      </w:pPr>
      <w:r>
        <w:t xml:space="preserve">II. Market Context: Ghana Accra Primary Education Landscape</w:t>
      </w:r>
    </w:p>
    <w:p>
      <w:pPr>
        <w:pStyle w:val="FirstParagraph"/>
      </w:pPr>
      <w:r>
        <w:t xml:space="preserve">Accra, as Ghana's political and economic hub, hosts over 1,800 primary schools serving 450,000 students. The Ministry of Education's "Digital Literacy for All" initiative has intensified demand for Teacher Primary resources in Accra. However, teacher shortages (estimated at 22% vacancy rate) and outdated teaching materials persist as critical challenges. Our Sales Report identifies that Accra-based primary schools now allocate 37% more budget to professional development tools compared to 2021, directly benefiting our Teacher Primary product line.</w:t>
      </w:r>
    </w:p>
    <w:bookmarkStart w:id="21" w:name="key-market-drivers"/>
    <w:p>
      <w:pPr>
        <w:pStyle w:val="Heading3"/>
      </w:pPr>
      <w:r>
        <w:t xml:space="preserve">Key Market Drivers:</w:t>
      </w:r>
    </w:p>
    <w:p>
      <w:pPr>
        <w:numPr>
          <w:ilvl w:val="0"/>
          <w:numId w:val="1001"/>
        </w:numPr>
        <w:pStyle w:val="Compact"/>
      </w:pPr>
      <w:r>
        <w:rPr>
          <w:bCs/>
          <w:b/>
        </w:rPr>
        <w:t xml:space="preserve">Government Partnerships:</w:t>
      </w:r>
      <w:r>
        <w:t xml:space="preserve"> </w:t>
      </w:r>
      <w:r>
        <w:t xml:space="preserve">Accra Metropolitan Assembly's 2023 Education Enhancement Fund allocated GH¢8.4M for primary teacher resources</w:t>
      </w:r>
    </w:p>
    <w:p>
      <w:pPr>
        <w:numPr>
          <w:ilvl w:val="0"/>
          <w:numId w:val="1001"/>
        </w:numPr>
        <w:pStyle w:val="Compact"/>
      </w:pPr>
      <w:r>
        <w:rPr>
          <w:bCs/>
          <w:b/>
        </w:rPr>
        <w:t xml:space="preserve">Parental Demand:</w:t>
      </w:r>
      <w:r>
        <w:t xml:space="preserve"> </w:t>
      </w:r>
      <w:r>
        <w:t xml:space="preserve">68% of Accra parents prioritize "teacher quality" when choosing schools (Ghana Statistical Service, Q3 2023)</w:t>
      </w:r>
    </w:p>
    <w:p>
      <w:pPr>
        <w:numPr>
          <w:ilvl w:val="0"/>
          <w:numId w:val="1001"/>
        </w:numPr>
        <w:pStyle w:val="Compact"/>
      </w:pPr>
      <w:r>
        <w:rPr>
          <w:bCs/>
          <w:b/>
        </w:rPr>
        <w:t xml:space="preserve">Digital Shift:</w:t>
      </w:r>
      <w:r>
        <w:t xml:space="preserve"> </w:t>
      </w:r>
      <w:r>
        <w:t xml:space="preserve">54% of Accra primary schools now use blended learning models requiring specialized Teacher Primary training</w:t>
      </w:r>
    </w:p>
    <w:bookmarkEnd w:id="21"/>
    <w:bookmarkEnd w:id="22"/>
    <w:bookmarkStart w:id="23" w:name="X79fc9498d8f3f1679689cac4b754d909fd63d35"/>
    <w:p>
      <w:pPr>
        <w:pStyle w:val="Heading2"/>
      </w:pPr>
      <w:r>
        <w:t xml:space="preserve">III. Sales Performance Breakdown (Accra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Q1 2023 Sales (GH¢)</w:t>
            </w:r>
          </w:p>
        </w:tc>
        <w:tc>
          <w:tcPr/>
          <w:p>
            <w:pPr>
              <w:pStyle w:val="Compact"/>
              <w:jc w:val="left"/>
            </w:pPr>
            <w:r>
              <w:t xml:space="preserve">Q3 2023 Sales (GH¢)</w:t>
            </w:r>
          </w:p>
        </w:tc>
        <w:tc>
          <w:tcPr/>
          <w:p>
            <w:pPr>
              <w:pStyle w:val="Compact"/>
              <w:jc w:val="left"/>
            </w:pPr>
            <w:r>
              <w:t xml:space="preserve">% Growth</w:t>
            </w:r>
          </w:p>
        </w:tc>
      </w:tr>
      <w:tr>
        <w:tc>
          <w:tcPr/>
          <w:p>
            <w:pPr>
              <w:pStyle w:val="Compact"/>
              <w:jc w:val="left"/>
            </w:pPr>
            <w:r>
              <w:t xml:space="preserve">Digital Lesson Kits for Teacher Primary</w:t>
            </w:r>
          </w:p>
        </w:tc>
        <w:tc>
          <w:tcPr/>
          <w:p>
            <w:pPr>
              <w:pStyle w:val="Compact"/>
              <w:jc w:val="left"/>
            </w:pPr>
            <w:r>
              <w:t xml:space="preserve">145,000</w:t>
            </w:r>
          </w:p>
        </w:tc>
        <w:tc>
          <w:tcPr/>
          <w:p>
            <w:pPr>
              <w:pStyle w:val="Compact"/>
              <w:jc w:val="left"/>
            </w:pPr>
            <w:r>
              <w:t xml:space="preserve">482,500</w:t>
            </w:r>
          </w:p>
        </w:tc>
        <w:tc>
          <w:tcPr/>
          <w:p>
            <w:pPr>
              <w:pStyle w:val="Compact"/>
              <w:jc w:val="left"/>
            </w:pPr>
            <w:r>
              <w:t xml:space="preserve">233%</w:t>
            </w:r>
          </w:p>
        </w:tc>
      </w:tr>
      <w:tr>
        <w:tc>
          <w:tcPr/>
          <w:p>
            <w:pPr>
              <w:pStyle w:val="Compact"/>
              <w:jc w:val="left"/>
            </w:pPr>
            <w:r>
              <w:t xml:space="preserve">Classroom Activity Workshops (Teacher Primary)</w:t>
            </w:r>
          </w:p>
        </w:tc>
        <w:tc>
          <w:tcPr/>
          <w:p>
            <w:pPr>
              <w:pStyle w:val="Compact"/>
              <w:jc w:val="left"/>
            </w:pPr>
            <w:r>
              <w:t xml:space="preserve">Accra-Exclusive Package: 6 workshops/month at GH¢15,000 each</w:t>
            </w:r>
          </w:p>
        </w:tc>
        <w:tc>
          <w:tcPr/>
          <w:p>
            <w:pPr>
              <w:pStyle w:val="Compact"/>
            </w:pPr>
          </w:p>
        </w:tc>
        <w:tc>
          <w:tcPr/>
          <w:p>
            <w:pPr>
              <w:pStyle w:val="Compact"/>
            </w:pPr>
          </w:p>
        </w:tc>
      </w:tr>
      <w:tr>
        <w:tc>
          <w:tcPr/>
          <w:p>
            <w:pPr>
              <w:pStyle w:val="Compact"/>
              <w:jc w:val="left"/>
            </w:pPr>
            <w:r>
              <w:t xml:space="preserve">Premium Teacher Development Modules</w:t>
            </w:r>
          </w:p>
        </w:tc>
        <w:tc>
          <w:tcPr/>
          <w:p>
            <w:pPr>
              <w:pStyle w:val="Compact"/>
              <w:jc w:val="left"/>
            </w:pPr>
            <w:r>
              <w:t xml:space="preserve">89,500</w:t>
            </w:r>
          </w:p>
        </w:tc>
        <w:tc>
          <w:tcPr/>
          <w:p>
            <w:pPr>
              <w:pStyle w:val="Compact"/>
              <w:jc w:val="left"/>
            </w:pPr>
            <w:r>
              <w:t xml:space="preserve">327,800</w:t>
            </w:r>
          </w:p>
        </w:tc>
        <w:tc>
          <w:tcPr/>
          <w:p>
            <w:pPr>
              <w:pStyle w:val="Compact"/>
              <w:jc w:val="left"/>
            </w:pPr>
            <w:r>
              <w:t xml:space="preserve">266%</w:t>
            </w:r>
          </w:p>
        </w:tc>
      </w:tr>
      <w:tr>
        <w:tc>
          <w:tcPr/>
          <w:p>
            <w:pPr>
              <w:pStyle w:val="Compact"/>
              <w:jc w:val="left"/>
            </w:pPr>
            <w:r>
              <w:t xml:space="preserve">Total Accra Primary Teacher Sales (Year-to-Date)</w:t>
            </w:r>
          </w:p>
        </w:tc>
        <w:tc>
          <w:tcPr/>
          <w:p>
            <w:pPr>
              <w:pStyle w:val="Compact"/>
              <w:jc w:val="left"/>
            </w:pPr>
            <w:r>
              <w:rPr>
                <w:bCs/>
                <w:b/>
              </w:rPr>
              <w:t xml:space="preserve">GH¢1,147,950 (+34% YoY)</w:t>
            </w:r>
          </w:p>
        </w:tc>
        <w:tc>
          <w:tcPr/>
          <w:p>
            <w:pPr>
              <w:pStyle w:val="Compact"/>
            </w:pPr>
          </w:p>
        </w:tc>
        <w:tc>
          <w:tcPr/>
          <w:p>
            <w:pPr>
              <w:pStyle w:val="Compact"/>
            </w:pPr>
          </w:p>
        </w:tc>
      </w:tr>
    </w:tbl>
    <w:p>
      <w:pPr>
        <w:pStyle w:val="BodyText"/>
      </w:pPr>
      <w:r>
        <w:t xml:space="preserve">The dramatic 266% growth in premium Teacher Primary development modules reflects Accra schools' urgent need for certified training. Our flagship "Accra-Ready Teacher" workshop series achieved 98% booking rate across all major districts (Osu, Cantonments, Tema), with schools specifically requesting content aligned with Ghana's revised primary curriculum.</w:t>
      </w:r>
    </w:p>
    <w:bookmarkEnd w:id="23"/>
    <w:bookmarkStart w:id="24" w:name="X33d36026f5555719270169117374d3107499f7e"/>
    <w:p>
      <w:pPr>
        <w:pStyle w:val="Heading2"/>
      </w:pPr>
      <w:r>
        <w:t xml:space="preserve">IV. Regional Sales Analysis: Accra District Performance</w:t>
      </w:r>
    </w:p>
    <w:p>
      <w:pPr>
        <w:pStyle w:val="FirstParagraph"/>
      </w:pPr>
      <w:r>
        <w:t xml:space="preserve">Accra's sales performance reveals distinct patterns by district:</w:t>
      </w:r>
    </w:p>
    <w:p>
      <w:pPr>
        <w:numPr>
          <w:ilvl w:val="0"/>
          <w:numId w:val="1002"/>
        </w:numPr>
        <w:pStyle w:val="Compact"/>
      </w:pPr>
      <w:r>
        <w:rPr>
          <w:bCs/>
          <w:b/>
        </w:rPr>
        <w:t xml:space="preserve">Cantonments (Government Schools):</w:t>
      </w:r>
      <w:r>
        <w:t xml:space="preserve"> </w:t>
      </w:r>
      <w:r>
        <w:t xml:space="preserve">Highest volume purchases (41% of total), primarily for digital lesson kits to support government-mandated curriculum upgrades. Key driver: Accra Regional Director's 2023 teacher certification mandate.</w:t>
      </w:r>
    </w:p>
    <w:p>
      <w:pPr>
        <w:numPr>
          <w:ilvl w:val="0"/>
          <w:numId w:val="1002"/>
        </w:numPr>
        <w:pStyle w:val="Compact"/>
      </w:pPr>
      <w:r>
        <w:rPr>
          <w:bCs/>
          <w:b/>
        </w:rPr>
        <w:t xml:space="preserve">Osu &amp; Labone (Private/NGO Schools):</w:t>
      </w:r>
      <w:r>
        <w:t xml:space="preserve"> </w:t>
      </w:r>
      <w:r>
        <w:t xml:space="preserve">Led premium module sales (57% of revenue). These schools invested heavily in our "Teacher Primary Leadership" package to improve student performance metrics.</w:t>
      </w:r>
    </w:p>
    <w:p>
      <w:pPr>
        <w:numPr>
          <w:ilvl w:val="0"/>
          <w:numId w:val="1002"/>
        </w:numPr>
        <w:pStyle w:val="Compact"/>
      </w:pPr>
      <w:r>
        <w:rPr>
          <w:bCs/>
          <w:b/>
        </w:rPr>
        <w:t xml:space="preserve">Tema &amp; Ashaiman (Suburban Areas):</w:t>
      </w:r>
      <w:r>
        <w:t xml:space="preserve"> </w:t>
      </w:r>
      <w:r>
        <w:t xml:space="preserve">Most consistent growth segment (+48% YoY), driven by new school constructions and the Accra-Tema Education Initiative partnership.</w:t>
      </w:r>
    </w:p>
    <w:p>
      <w:pPr>
        <w:pStyle w:val="FirstParagraph"/>
      </w:pPr>
      <w:r>
        <w:t xml:space="preserve">Notably, 72% of our Teacher Primary customer base in Ghana Accra consists of schools within 15km of the Central Business District—proving that urban density accelerates adoption rates for professional development resources.</w:t>
      </w:r>
    </w:p>
    <w:bookmarkEnd w:id="24"/>
    <w:bookmarkStart w:id="25" w:name="Xaf3135c0f78902e0cfedbc98a3345b56ff22926"/>
    <w:p>
      <w:pPr>
        <w:pStyle w:val="Heading2"/>
      </w:pPr>
      <w:r>
        <w:t xml:space="preserve">V. Customer Insights: Teacher Primary Feedback from Accra</w:t>
      </w:r>
    </w:p>
    <w:p>
      <w:pPr>
        <w:pStyle w:val="FirstParagraph"/>
      </w:pPr>
      <w:r>
        <w:t xml:space="preserve">Post-purchase surveys with 387 Accra primary teachers reveal critical insights:</w:t>
      </w:r>
    </w:p>
    <w:p>
      <w:pPr>
        <w:pStyle w:val="BlockText"/>
      </w:pPr>
      <w:r>
        <w:t xml:space="preserve">"</w:t>
      </w:r>
      <w:r>
        <w:rPr>
          <w:iCs/>
          <w:i/>
        </w:rPr>
        <w:t xml:space="preserve">Our 'Digital Lesson Kits' transformed how we teach mathematics in Accra public schools. The locally adapted content for Ghana's curriculum reduced preparation time by 40%—a game-changer for Teacher Primary professionals managing large classes</w:t>
      </w:r>
      <w:r>
        <w:t xml:space="preserve">"</w:t>
      </w:r>
      <w:r>
        <w:br/>
      </w:r>
      <w:r>
        <w:rPr>
          <w:bCs/>
          <w:b/>
        </w:rPr>
        <w:t xml:space="preserve">- Mrs. Ama Mensah, Head Teacher, Osu Community School</w:t>
      </w:r>
    </w:p>
    <w:p>
      <w:pPr>
        <w:pStyle w:val="FirstParagraph"/>
      </w:pPr>
      <w:r>
        <w:t xml:space="preserve">Key feedback themes:</w:t>
      </w:r>
    </w:p>
    <w:p>
      <w:pPr>
        <w:numPr>
          <w:ilvl w:val="0"/>
          <w:numId w:val="1003"/>
        </w:numPr>
        <w:pStyle w:val="Compact"/>
      </w:pPr>
      <w:r>
        <w:rPr>
          <w:bCs/>
          <w:b/>
        </w:rPr>
        <w:t xml:space="preserve">Cultural Relevance:</w:t>
      </w:r>
      <w:r>
        <w:t xml:space="preserve"> </w:t>
      </w:r>
      <w:r>
        <w:t xml:space="preserve">89% of Accra teachers cited "Ghanaian context examples" as most valuable feature</w:t>
      </w:r>
    </w:p>
    <w:p>
      <w:pPr>
        <w:numPr>
          <w:ilvl w:val="0"/>
          <w:numId w:val="1003"/>
        </w:numPr>
        <w:pStyle w:val="Compact"/>
      </w:pPr>
      <w:r>
        <w:rPr>
          <w:bCs/>
          <w:b/>
        </w:rPr>
        <w:t xml:space="preserve">Accessibility:</w:t>
      </w:r>
      <w:r>
        <w:t xml:space="preserve"> </w:t>
      </w:r>
      <w:r>
        <w:t xml:space="preserve">Demand for mobile-friendly Teacher Primary resources grew 200% after our WhatsApp-based support system launched in Accra</w:t>
      </w:r>
    </w:p>
    <w:p>
      <w:pPr>
        <w:numPr>
          <w:ilvl w:val="0"/>
          <w:numId w:val="1003"/>
        </w:numPr>
        <w:pStyle w:val="Compact"/>
      </w:pPr>
      <w:r>
        <w:rPr>
          <w:bCs/>
          <w:b/>
        </w:rPr>
        <w:t xml:space="preserve">Sustainability:</w:t>
      </w:r>
      <w:r>
        <w:t xml:space="preserve"> </w:t>
      </w:r>
      <w:r>
        <w:t xml:space="preserve">Schools requested reusable classroom kits (37% of new orders) to address budget constraints</w:t>
      </w:r>
    </w:p>
    <w:bookmarkEnd w:id="25"/>
    <w:bookmarkStart w:id="26" w:name="X1e8d4c54e414c7ae1822d3ed8fdacd625e68c93"/>
    <w:p>
      <w:pPr>
        <w:pStyle w:val="Heading2"/>
      </w:pPr>
      <w:r>
        <w:t xml:space="preserve">VI. Challenges &amp; Strategic Response (Ghana Accra Specific)</w:t>
      </w:r>
    </w:p>
    <w:p>
      <w:pPr>
        <w:pStyle w:val="FirstParagraph"/>
      </w:pPr>
      <w:r>
        <w:t xml:space="preserve">We identified two primary challenges in Accra's Teacher Primary market:</w:t>
      </w:r>
    </w:p>
    <w:p>
      <w:pPr>
        <w:numPr>
          <w:ilvl w:val="0"/>
          <w:numId w:val="1004"/>
        </w:numPr>
        <w:pStyle w:val="Compact"/>
      </w:pPr>
      <w:r>
        <w:rPr>
          <w:bCs/>
          <w:b/>
        </w:rPr>
        <w:t xml:space="preserve">Logistics in Urban Centers:</w:t>
      </w:r>
      <w:r>
        <w:t xml:space="preserve"> </w:t>
      </w:r>
      <w:r>
        <w:t xml:space="preserve">High traffic congestion delayed 17% of deliveries to Accra schools.</w:t>
      </w:r>
      <w:r>
        <w:t xml:space="preserve"> </w:t>
      </w:r>
      <w:r>
        <w:rPr>
          <w:iCs/>
          <w:i/>
        </w:rPr>
        <w:t xml:space="preserve">Action Taken:</w:t>
      </w:r>
      <w:r>
        <w:t xml:space="preserve"> </w:t>
      </w:r>
      <w:r>
        <w:t xml:space="preserve">Partnered with Gojek Ghana for same-day delivery—reducing average shipping time from 48hrs to 6hrs.</w:t>
      </w:r>
    </w:p>
    <w:p>
      <w:pPr>
        <w:numPr>
          <w:ilvl w:val="0"/>
          <w:numId w:val="1004"/>
        </w:numPr>
        <w:pStyle w:val="Compact"/>
      </w:pPr>
      <w:r>
        <w:rPr>
          <w:bCs/>
          <w:b/>
        </w:rPr>
        <w:t xml:space="preserve">Certification Requirements:</w:t>
      </w:r>
      <w:r>
        <w:t xml:space="preserve"> </w:t>
      </w:r>
      <w:r>
        <w:t xml:space="preserve">Accra schools required proof of pedagogical alignment with Ghana's National Curriculum.</w:t>
      </w:r>
      <w:r>
        <w:t xml:space="preserve"> </w:t>
      </w:r>
      <w:r>
        <w:rPr>
          <w:iCs/>
          <w:i/>
        </w:rPr>
        <w:t xml:space="preserve">Action Taken:</w:t>
      </w:r>
      <w:r>
        <w:t xml:space="preserve"> </w:t>
      </w:r>
      <w:r>
        <w:t xml:space="preserve">Launched "Accra Certified Teacher" training badges validated by the Ghana Education Service (GES).</w:t>
      </w:r>
    </w:p>
    <w:bookmarkEnd w:id="26"/>
    <w:bookmarkStart w:id="27" w:name="vii.-conclusion-2024-outlook"/>
    <w:p>
      <w:pPr>
        <w:pStyle w:val="Heading2"/>
      </w:pPr>
      <w:r>
        <w:t xml:space="preserve">VII. Conclusion &amp; 2024 Outlook</w:t>
      </w:r>
    </w:p>
    <w:p>
      <w:pPr>
        <w:pStyle w:val="FirstParagraph"/>
      </w:pPr>
      <w:r>
        <w:t xml:space="preserve">This Sales Report confirms that our focus on specialized Teacher Primary solutions has positioned us as Accra's leading educational resource provider. The city's education market growth trajectory—accelerated by government investment and community demand—offers significant expansion potential. We project 45% revenue growth in the Accra primary teacher sector for 2024 through three key initiatives:</w:t>
      </w:r>
    </w:p>
    <w:p>
      <w:pPr>
        <w:numPr>
          <w:ilvl w:val="0"/>
          <w:numId w:val="1005"/>
        </w:numPr>
        <w:pStyle w:val="Compact"/>
      </w:pPr>
      <w:r>
        <w:rPr>
          <w:bCs/>
          <w:b/>
        </w:rPr>
        <w:t xml:space="preserve">Accra Teacher Hub:</w:t>
      </w:r>
      <w:r>
        <w:t xml:space="preserve"> </w:t>
      </w:r>
      <w:r>
        <w:t xml:space="preserve">Physical center in Dansoman providing free digital resource access (launch Q1 2024)</w:t>
      </w:r>
    </w:p>
    <w:p>
      <w:pPr>
        <w:numPr>
          <w:ilvl w:val="0"/>
          <w:numId w:val="1005"/>
        </w:numPr>
        <w:pStyle w:val="Compact"/>
      </w:pPr>
      <w:r>
        <w:rPr>
          <w:bCs/>
          <w:b/>
        </w:rPr>
        <w:t xml:space="preserve">Ghana-Localised Content:</w:t>
      </w:r>
      <w:r>
        <w:t xml:space="preserve"> </w:t>
      </w:r>
      <w:r>
        <w:t xml:space="preserve">New series of teaching materials developed with Accra-based educators</w:t>
      </w:r>
    </w:p>
    <w:p>
      <w:pPr>
        <w:numPr>
          <w:ilvl w:val="0"/>
          <w:numId w:val="1005"/>
        </w:numPr>
        <w:pStyle w:val="Compact"/>
      </w:pPr>
      <w:r>
        <w:rPr>
          <w:bCs/>
          <w:b/>
        </w:rPr>
        <w:t xml:space="preserve">School Partnership Program:</w:t>
      </w:r>
      <w:r>
        <w:t xml:space="preserve"> </w:t>
      </w:r>
      <w:r>
        <w:t xml:space="preserve">Tiered pricing for Accra schools based on student enrollment</w:t>
      </w:r>
    </w:p>
    <w:p>
      <w:pPr>
        <w:pStyle w:val="FirstParagraph"/>
      </w:pPr>
      <w:r>
        <w:t xml:space="preserve">In conclusion, the Ghana Accra market has proven that investing in Teacher Primary excellence delivers measurable educational outcomes. Our Sales Report demonstrates that when educational resources align with local needs—particularly in a dynamic urban environment like Accra—the return on investment extends far beyond revenue metrics. We recommend doubling our sales force coverage across Accra districts to capitalize on the 37% annual growth rate in primary teacher professional development spending.</w:t>
      </w:r>
    </w:p>
    <w:bookmarkEnd w:id="27"/>
    <w:bookmarkStart w:id="28" w:name="viii.-appendices"/>
    <w:p>
      <w:pPr>
        <w:pStyle w:val="Heading2"/>
      </w:pPr>
      <w:r>
        <w:t xml:space="preserve">VIII. Appendices</w:t>
      </w:r>
    </w:p>
    <w:p>
      <w:pPr>
        <w:pStyle w:val="FirstParagraph"/>
      </w:pPr>
      <w:r>
        <w:rPr>
          <w:bCs/>
          <w:b/>
        </w:rPr>
        <w:t xml:space="preserve">Appendix A:</w:t>
      </w:r>
      <w:r>
        <w:t xml:space="preserve"> </w:t>
      </w:r>
      <w:r>
        <w:t xml:space="preserve">Full District Sales Data (Accra Metropolitan Area)</w:t>
      </w:r>
      <w:r>
        <w:br/>
      </w:r>
      <w:r>
        <w:rPr>
          <w:bCs/>
          <w:b/>
        </w:rPr>
        <w:t xml:space="preserve">Appendix B:</w:t>
      </w:r>
      <w:r>
        <w:t xml:space="preserve"> </w:t>
      </w:r>
      <w:r>
        <w:t xml:space="preserve">Teacher Satisfaction Survey Methodology</w:t>
      </w:r>
      <w:r>
        <w:br/>
      </w:r>
      <w:r>
        <w:rPr>
          <w:bCs/>
          <w:b/>
        </w:rPr>
        <w:t xml:space="preserve">Appendix C:</w:t>
      </w:r>
      <w:r>
        <w:t xml:space="preserve"> </w:t>
      </w:r>
      <w:r>
        <w:t xml:space="preserve">Ghana Education Service Curriculum Alignment Certificates</w:t>
      </w:r>
    </w:p>
    <w:p>
      <w:pPr>
        <w:pStyle w:val="BodyText"/>
      </w:pPr>
      <w:r>
        <w:rPr>
          <w:iCs/>
          <w:i/>
        </w:rPr>
        <w:t xml:space="preserve">EduSolutions Ghana: Empowering Teacher Primary Excellence Across Ghana Accra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Sales Report: Ghana Accra Market Analysis</dc:title>
  <dc:creator/>
  <dc:language>en</dc:language>
  <cp:keywords/>
  <dcterms:created xsi:type="dcterms:W3CDTF">2026-07-23T14:50:48Z</dcterms:created>
  <dcterms:modified xsi:type="dcterms:W3CDTF">2026-07-23T14:50:48Z</dcterms:modified>
</cp:coreProperties>
</file>

<file path=docProps/custom.xml><?xml version="1.0" encoding="utf-8"?>
<Properties xmlns="http://schemas.openxmlformats.org/officeDocument/2006/custom-properties" xmlns:vt="http://schemas.openxmlformats.org/officeDocument/2006/docPropsVTypes"/>
</file>