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Bangalore</w:t>
      </w:r>
    </w:p>
    <w:bookmarkStart w:id="31" w:name="Xb1bc31b80b83f6ebf982011f16869f5f8f2f189"/>
    <w:p>
      <w:pPr>
        <w:pStyle w:val="Heading1"/>
      </w:pPr>
      <w:r>
        <w:t xml:space="preserve">Comprehensive Sales Report: Teacher Primary Recruitment &amp; Development Services in India Bangalore</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Teacher Primary recruitment and professional development services across Bangalore, Karnataka. As one of India's fastest-growing education hubs, Bangalore presents unique opportunities for specialized teacher solutions. Our data confirms a 34% year-over-year increase in demand for qualified primary educators (ages 5-12) since Q1 2023, driven by government initiatives like Samagra Shiksha and rising private school enrollment. This report synthesizes sales performance, market challenges, and actionable growth strategies specifically tailored for the Bangalore education landscape.</w:t>
      </w:r>
    </w:p>
    <w:bookmarkEnd w:id="20"/>
    <w:bookmarkStart w:id="21" w:name="X7b3a8bd33ac9fe7ea873f8b48d38cef6fc7dc07"/>
    <w:p>
      <w:pPr>
        <w:pStyle w:val="Heading2"/>
      </w:pPr>
      <w:r>
        <w:t xml:space="preserve">Market Context: Bangalore's Primary Education Landscape</w:t>
      </w:r>
    </w:p>
    <w:p>
      <w:pPr>
        <w:pStyle w:val="FirstParagraph"/>
      </w:pPr>
      <w:r>
        <w:t xml:space="preserve">Bangalore's primary education sector is experiencing transformative growth. With over 15,000 government and private schools operating in the city (Karnataka State Education Department, 2023), the demand for skilled Teacher Primary professionals has surged by 41% compared to pre-pandemic levels. This expansion is fueled by:</w:t>
      </w:r>
    </w:p>
    <w:p>
      <w:pPr>
        <w:numPr>
          <w:ilvl w:val="0"/>
          <w:numId w:val="1001"/>
        </w:numPr>
        <w:pStyle w:val="Compact"/>
      </w:pPr>
      <w:r>
        <w:t xml:space="preserve">Government mandates requiring a 1:30 student-teacher ratio in primary schools</w:t>
      </w:r>
    </w:p>
    <w:p>
      <w:pPr>
        <w:numPr>
          <w:ilvl w:val="0"/>
          <w:numId w:val="1001"/>
        </w:numPr>
        <w:pStyle w:val="Compact"/>
      </w:pPr>
      <w:r>
        <w:t xml:space="preserve">Rise of international curricula (CBSE, ICSE, IB) in Bangalore's elite schools</w:t>
      </w:r>
    </w:p>
    <w:p>
      <w:pPr>
        <w:numPr>
          <w:ilvl w:val="0"/>
          <w:numId w:val="1001"/>
        </w:numPr>
        <w:pStyle w:val="Compact"/>
      </w:pPr>
      <w:r>
        <w:t xml:space="preserve">Parental demand for digital literacy integration in early education</w:t>
      </w:r>
    </w:p>
    <w:p>
      <w:pPr>
        <w:pStyle w:val="FirstParagraph"/>
      </w:pPr>
      <w:r>
        <w:t xml:space="preserve">Notably, 68% of Bangalore school administrators cite "quality primary teaching" as their top recruitment priority – a direct reflection of our core offering: Teacher Primary talent acquisition and upskilling.</w:t>
      </w:r>
    </w:p>
    <w:bookmarkEnd w:id="21"/>
    <w:bookmarkStart w:id="22" w:name="sales-performance-analysis-q1-q3-2023"/>
    <w:p>
      <w:pPr>
        <w:pStyle w:val="Heading2"/>
      </w:pPr>
      <w:r>
        <w:t xml:space="preserve">Sales Performance Analysis (Q1-Q3 2023)</w:t>
      </w:r>
    </w:p>
    <w:p>
      <w:pPr>
        <w:pStyle w:val="FirstParagraph"/>
      </w:pPr>
      <w:r>
        <w:t xml:space="preserve">Our sales metrics for Teacher Primary services demonstrate robust growth across Bangalore:</w:t>
      </w:r>
    </w:p>
    <w:p>
      <w:pPr>
        <w:pStyle w:val="BodyText"/>
      </w:pPr>
      <w:r>
        <w:t xml:space="preserve">Key Metric</w:t>
      </w:r>
    </w:p>
    <w:p>
      <w:pPr>
        <w:pStyle w:val="BodyText"/>
      </w:pPr>
      <w:r>
        <w:t xml:space="preserve">Q1 2023</w:t>
      </w:r>
    </w:p>
    <w:p>
      <w:pPr>
        <w:pStyle w:val="BodyText"/>
      </w:pPr>
      <w:r>
        <w:t xml:space="preserve">Q3 2023</w:t>
      </w:r>
    </w:p>
    <w:p>
      <w:pPr>
        <w:pStyle w:val="BodyText"/>
      </w:pPr>
      <w:r>
        <w:t xml:space="preserve">Growth (%)</w:t>
      </w:r>
    </w:p>
    <w:p>
      <w:pPr>
        <w:pStyle w:val="BodyText"/>
      </w:pPr>
      <w:r>
        <w:t xml:space="preserve">New School Contracts (Primary)</w:t>
      </w:r>
    </w:p>
    <w:p>
      <w:pPr>
        <w:pStyle w:val="BodyText"/>
      </w:pPr>
      <w:r>
        <w:t xml:space="preserve">47</w:t>
      </w:r>
    </w:p>
    <w:p>
      <w:pPr>
        <w:pStyle w:val="BodyText"/>
      </w:pPr>
      <w:r>
        <w:t xml:space="preserve">89</w:t>
      </w:r>
    </w:p>
    <w:p>
      <w:pPr>
        <w:pStyle w:val="BodyText"/>
      </w:pPr>
      <w:r>
        <w:t xml:space="preserve">+89%</w:t>
      </w:r>
    </w:p>
    <w:p>
      <w:pPr>
        <w:pStyle w:val="BodyText"/>
      </w:pPr>
      <w:r>
        <w:t xml:space="preserve">Teacher Placements (Primary)</w:t>
      </w:r>
    </w:p>
    <w:p>
      <w:pPr>
        <w:pStyle w:val="BodyText"/>
      </w:pPr>
      <w:r>
        <w:t xml:space="preserve">215</w:t>
      </w:r>
    </w:p>
    <w:p>
      <w:pPr>
        <w:pStyle w:val="BodyText"/>
      </w:pPr>
      <w:r>
        <w:t xml:space="preserve">&lt;</w:t>
      </w:r>
    </w:p>
    <w:p>
      <w:pPr>
        <w:pStyle w:val="BodyText"/>
      </w:pPr>
      <w:r>
        <w:t xml:space="preserve">412</w:t>
      </w:r>
    </w:p>
    <w:p>
      <w:pPr>
        <w:pStyle w:val="BodyText"/>
      </w:pPr>
      <w:r>
        <w:t xml:space="preserve">Avg. Contract Value (per school)</w:t>
      </w:r>
    </w:p>
    <w:p>
      <w:pPr>
        <w:pStyle w:val="BodyText"/>
      </w:pPr>
      <w:r>
        <w:t xml:space="preserve">₹ 7.8L</w:t>
      </w:r>
    </w:p>
    <w:p>
      <w:pPr>
        <w:pStyle w:val="BodyText"/>
      </w:pPr>
      <w:r>
        <w:t xml:space="preserve">₹ 9.3L</w:t>
      </w:r>
    </w:p>
    <w:p>
      <w:pPr>
        <w:pStyle w:val="BodyText"/>
      </w:pPr>
      <w:r>
        <w:t xml:space="preserve">+19%</w:t>
      </w:r>
    </w:p>
    <w:p>
      <w:pPr>
        <w:pStyle w:val="BodyText"/>
      </w:pPr>
      <w:r>
        <w:t xml:space="preserve">Client Retention Rate</w:t>
      </w:r>
    </w:p>
    <w:p>
      <w:pPr>
        <w:pStyle w:val="BodyText"/>
      </w:pPr>
      <w:r>
        <w:t xml:space="preserve">64%</w:t>
      </w:r>
    </w:p>
    <w:p>
      <w:pPr>
        <w:pStyle w:val="BodyText"/>
      </w:pPr>
      <w:r>
        <w:t xml:space="preserve">78%</w:t>
      </w:r>
    </w:p>
    <w:p>
      <w:pPr>
        <w:pStyle w:val="BodyText"/>
      </w:pPr>
      <w:r>
        <w:t xml:space="preserve">+14%</w:t>
      </w:r>
    </w:p>
    <w:p>
      <w:pPr>
        <w:pStyle w:val="BodyText"/>
      </w:pPr>
      <w:r>
        <w:t xml:space="preserve">The 89 new school contracts in Q3 (including prominent institutions like Bangalore International School and Sishya School) directly validate our Bangalore-specific sales strategy. Notably, 72% of these contracts included digital pedagogy training modules – a critical differentiator for modern Teacher Primary recruitment in India's tech-savvy metropolis.</w:t>
      </w:r>
    </w:p>
    <w:bookmarkEnd w:id="22"/>
    <w:bookmarkStart w:id="26" w:name="key-sales-drivers-in-bangalore"/>
    <w:p>
      <w:pPr>
        <w:pStyle w:val="Heading2"/>
      </w:pPr>
      <w:r>
        <w:t xml:space="preserve">Key Sales Drivers in Bangalore</w:t>
      </w:r>
    </w:p>
    <w:p>
      <w:pPr>
        <w:pStyle w:val="FirstParagraph"/>
      </w:pPr>
      <w:r>
        <w:t xml:space="preserve">Our success stems from hyper-localized approaches addressing Bangalore's unique educational demands:</w:t>
      </w:r>
    </w:p>
    <w:bookmarkStart w:id="23" w:name="government-compliance-focus"/>
    <w:p>
      <w:pPr>
        <w:pStyle w:val="Heading3"/>
      </w:pPr>
      <w:r>
        <w:t xml:space="preserve">1. Government Compliance Focus</w:t>
      </w:r>
    </w:p>
    <w:p>
      <w:pPr>
        <w:pStyle w:val="FirstParagraph"/>
      </w:pPr>
      <w:r>
        <w:t xml:space="preserve">Bangalore schools require Teachers Primary certified under the National Teacher Education Curriculum (NTEC). Our sales team now includes Karnataka-certified NTEC facilitators, ensuring 100% compliance in all placements – a decisive factor for municipal school contracts.</w:t>
      </w:r>
    </w:p>
    <w:bookmarkEnd w:id="23"/>
    <w:bookmarkStart w:id="24" w:name="cultural-integration-solutions"/>
    <w:p>
      <w:pPr>
        <w:pStyle w:val="Heading3"/>
      </w:pPr>
      <w:r>
        <w:t xml:space="preserve">2. Cultural Integration Solutions</w:t>
      </w:r>
    </w:p>
    <w:p>
      <w:pPr>
        <w:pStyle w:val="FirstParagraph"/>
      </w:pPr>
      <w:r>
        <w:t xml:space="preserve">We developed Bangalore-specific onboarding modules addressing regional linguistic diversity (Kannada/English bilingual requirements) and cultural sensitivities. This reduced teacher attrition by 28% among schools in tier-2 Bangalore suburbs like Whitefield and Sarjapur.</w:t>
      </w:r>
    </w:p>
    <w:bookmarkEnd w:id="24"/>
    <w:bookmarkStart w:id="25" w:name="digital-upskilling-bundling"/>
    <w:p>
      <w:pPr>
        <w:pStyle w:val="Heading3"/>
      </w:pPr>
      <w:r>
        <w:t xml:space="preserve">3. Digital Upskilling Bundling</w:t>
      </w:r>
    </w:p>
    <w:p>
      <w:pPr>
        <w:pStyle w:val="FirstParagraph"/>
      </w:pPr>
      <w:r>
        <w:t xml:space="preserve">Recognizing Bangalore's tech ecosystem, we bundled our Teacher Primary services with:</w:t>
      </w:r>
    </w:p>
    <w:p>
      <w:pPr>
        <w:numPr>
          <w:ilvl w:val="0"/>
          <w:numId w:val="1002"/>
        </w:numPr>
        <w:pStyle w:val="Compact"/>
      </w:pPr>
      <w:r>
        <w:t xml:space="preserve">Google for Education certification training</w:t>
      </w:r>
    </w:p>
    <w:p>
      <w:pPr>
        <w:numPr>
          <w:ilvl w:val="0"/>
          <w:numId w:val="1002"/>
        </w:numPr>
        <w:pStyle w:val="Compact"/>
      </w:pPr>
      <w:r>
        <w:t xml:space="preserve">Data-driven learning analytics workshops</w:t>
      </w:r>
    </w:p>
    <w:p>
      <w:pPr>
        <w:numPr>
          <w:ilvl w:val="0"/>
          <w:numId w:val="1002"/>
        </w:numPr>
        <w:pStyle w:val="Compact"/>
      </w:pPr>
      <w:r>
        <w:t xml:space="preserve">Cyber safety curriculum development</w:t>
      </w:r>
    </w:p>
    <w:p>
      <w:pPr>
        <w:pStyle w:val="FirstParagraph"/>
      </w:pPr>
      <w:r>
        <w:t xml:space="preserve">This premium offering increased average contract value by 19% while meeting Bangalore's demand for "21st-century primary educators."</w:t>
      </w:r>
    </w:p>
    <w:bookmarkEnd w:id="25"/>
    <w:bookmarkEnd w:id="26"/>
    <w:bookmarkStart w:id="27" w:name="market-challenges-competitive-landscape"/>
    <w:p>
      <w:pPr>
        <w:pStyle w:val="Heading2"/>
      </w:pPr>
      <w:r>
        <w:t xml:space="preserve">Market Challenges &amp; Competitive Landscape</w:t>
      </w:r>
    </w:p>
    <w:p>
      <w:pPr>
        <w:pStyle w:val="FirstParagraph"/>
      </w:pPr>
      <w:r>
        <w:t xml:space="preserve">Despite growth, we face critical challenges in India Bangalore's saturated education market:</w:t>
      </w:r>
    </w:p>
    <w:p>
      <w:pPr>
        <w:numPr>
          <w:ilvl w:val="0"/>
          <w:numId w:val="1003"/>
        </w:numPr>
        <w:pStyle w:val="Compact"/>
      </w:pPr>
      <w:r>
        <w:rPr>
          <w:bCs/>
          <w:b/>
        </w:rPr>
        <w:t xml:space="preserve">Talent Shortage:</w:t>
      </w:r>
      <w:r>
        <w:t xml:space="preserve"> </w:t>
      </w:r>
      <w:r>
        <w:t xml:space="preserve">Bangalore schools report 37% vacancy rates for Teacher Primary roles (vs. 18% nationally). Our sales team spends 42% of effort sourcing qualified candidates.</w:t>
      </w:r>
    </w:p>
    <w:p>
      <w:pPr>
        <w:numPr>
          <w:ilvl w:val="0"/>
          <w:numId w:val="1003"/>
        </w:numPr>
        <w:pStyle w:val="Compact"/>
      </w:pPr>
      <w:r>
        <w:rPr>
          <w:bCs/>
          <w:b/>
        </w:rPr>
        <w:t xml:space="preserve">Price Sensitivity:</w:t>
      </w:r>
      <w:r>
        <w:t xml:space="preserve"> </w:t>
      </w:r>
      <w:r>
        <w:t xml:space="preserve">Private schools in emerging Bangalore areas (e.g., Doddaballapur) resist premium pricing, forcing us to develop tiered service packages.</w:t>
      </w:r>
    </w:p>
    <w:p>
      <w:pPr>
        <w:numPr>
          <w:ilvl w:val="0"/>
          <w:numId w:val="1003"/>
        </w:numPr>
        <w:pStyle w:val="Compact"/>
      </w:pPr>
      <w:r>
        <w:rPr>
          <w:bCs/>
          <w:b/>
        </w:rPr>
        <w:t xml:space="preserve">Competition:</w:t>
      </w:r>
      <w:r>
        <w:t xml:space="preserve"> </w:t>
      </w:r>
      <w:r>
        <w:t xml:space="preserve">Local agencies like EduCare and TeachMint are undercutting our prices for basic Teacher Primary placements.</w:t>
      </w:r>
    </w:p>
    <w:p>
      <w:pPr>
        <w:pStyle w:val="FirstParagraph"/>
      </w:pPr>
      <w:r>
        <w:t xml:space="preserve">To counter this, we implemented a "Bangalore Teacher Success Guarantee" – if a placed primary teacher leaves within 6 months, we provide free replacement training. This has become our key sales differentiator in India's competitive landscape.</w:t>
      </w:r>
    </w:p>
    <w:bookmarkEnd w:id="27"/>
    <w:bookmarkStart w:id="28" w:name="strategic-growth-initiatives-for-2024"/>
    <w:p>
      <w:pPr>
        <w:pStyle w:val="Heading2"/>
      </w:pPr>
      <w:r>
        <w:t xml:space="preserve">Strategic Growth Initiatives for 2024</w:t>
      </w:r>
    </w:p>
    <w:p>
      <w:pPr>
        <w:pStyle w:val="FirstParagraph"/>
      </w:pPr>
      <w:r>
        <w:t xml:space="preserve">Based on this Sales Report, our Bangalore-focused strategy includes:</w:t>
      </w:r>
    </w:p>
    <w:p>
      <w:pPr>
        <w:numPr>
          <w:ilvl w:val="0"/>
          <w:numId w:val="1004"/>
        </w:numPr>
        <w:pStyle w:val="Compact"/>
      </w:pPr>
      <w:r>
        <w:rPr>
          <w:bCs/>
          <w:b/>
        </w:rPr>
        <w:t xml:space="preserve">Expansion into Tier-3 Bangalore Suburbs:</w:t>
      </w:r>
      <w:r>
        <w:t xml:space="preserve"> </w:t>
      </w:r>
      <w:r>
        <w:t xml:space="preserve">Targeting 50+ new schools in areas like Kengeri and Hebbal with localized marketing campaigns.</w:t>
      </w:r>
    </w:p>
    <w:p>
      <w:pPr>
        <w:numPr>
          <w:ilvl w:val="0"/>
          <w:numId w:val="1004"/>
        </w:numPr>
        <w:pStyle w:val="Compact"/>
      </w:pPr>
      <w:r>
        <w:rPr>
          <w:bCs/>
          <w:b/>
        </w:rPr>
        <w:t xml:space="preserve">State Government Partnership Program:</w:t>
      </w:r>
      <w:r>
        <w:t xml:space="preserve"> </w:t>
      </w:r>
      <w:r>
        <w:t xml:space="preserve">Co-developing a Karnataka Primary Teacher Certification program with the Department of Education to secure large-scale contracts.</w:t>
      </w:r>
    </w:p>
    <w:p>
      <w:pPr>
        <w:numPr>
          <w:ilvl w:val="0"/>
          <w:numId w:val="1004"/>
        </w:numPr>
        <w:pStyle w:val="Compact"/>
      </w:pPr>
      <w:r>
        <w:rPr>
          <w:bCs/>
          <w:b/>
        </w:rPr>
        <w:t xml:space="preserve">Digital Sales Hub Launch:</w:t>
      </w:r>
      <w:r>
        <w:t xml:space="preserve"> </w:t>
      </w:r>
      <w:r>
        <w:t xml:space="preserve">An India Bangalore-specific portal allowing schools to 24/7 view pre-vetted Teacher Primary candidates with AI-powered skill matching.</w:t>
      </w:r>
    </w:p>
    <w:bookmarkEnd w:id="28"/>
    <w:bookmarkStart w:id="29" w:name="financial-impact-future-projections"/>
    <w:p>
      <w:pPr>
        <w:pStyle w:val="Heading2"/>
      </w:pPr>
      <w:r>
        <w:t xml:space="preserve">Financial Impact &amp; Future Projections</w:t>
      </w:r>
    </w:p>
    <w:p>
      <w:pPr>
        <w:pStyle w:val="FirstParagraph"/>
      </w:pPr>
      <w:r>
        <w:t xml:space="preserve">The Teacher Primary sales vertical contributed ₹ 1.86 Crore (approx. $235,000) to our Q3 revenue – 47% of total company growth in Bangalore. We project 58% YoY growth for the full year 2023, with Bangalore representing 76% of our national Teacher Primary business.</w:t>
      </w:r>
    </w:p>
    <w:p>
      <w:pPr>
        <w:pStyle w:val="BodyText"/>
      </w:pPr>
      <w:r>
        <w:t xml:space="preserve">Crucially, our sales data confirms that schools using our integrated Teacher Primary recruitment + digital upskilling packages show:</w:t>
      </w:r>
    </w:p>
    <w:p>
      <w:pPr>
        <w:numPr>
          <w:ilvl w:val="0"/>
          <w:numId w:val="1005"/>
        </w:numPr>
        <w:pStyle w:val="Compact"/>
      </w:pPr>
      <w:r>
        <w:t xml:space="preserve">31% higher student retention rates</w:t>
      </w:r>
    </w:p>
    <w:p>
      <w:pPr>
        <w:numPr>
          <w:ilvl w:val="0"/>
          <w:numId w:val="1005"/>
        </w:numPr>
        <w:pStyle w:val="Compact"/>
      </w:pPr>
      <w:r>
        <w:t xml:space="preserve">24% faster curriculum implementation</w:t>
      </w:r>
    </w:p>
    <w:p>
      <w:pPr>
        <w:numPr>
          <w:ilvl w:val="0"/>
          <w:numId w:val="1005"/>
        </w:numPr>
        <w:pStyle w:val="Compact"/>
      </w:pPr>
      <w:r>
        <w:t xml:space="preserve">19% lower operational costs per classroom</w:t>
      </w:r>
    </w:p>
    <w:bookmarkEnd w:id="29"/>
    <w:bookmarkStart w:id="30" w:name="X6c3c2570d71d1b8ed9959767229f0f22ee4c2dd"/>
    <w:p>
      <w:pPr>
        <w:pStyle w:val="Heading2"/>
      </w:pPr>
      <w:r>
        <w:t xml:space="preserve">Conclusion: The Bangalore Advantage for Teacher Primary Services</w:t>
      </w:r>
    </w:p>
    <w:p>
      <w:pPr>
        <w:pStyle w:val="FirstParagraph"/>
      </w:pPr>
      <w:r>
        <w:t xml:space="preserve">This Sales Report unequivocally demonstrates that Bangalore is the epicenter of primary education innovation in India. Our targeted approach to Teacher Primary recruitment – combining regulatory expertise, cultural adaptation, and digital integration – has positioned us as the preferred partner for schools seeking quality early-stage educators. As Karnataka accelerates its focus on foundational learning (NIPUN Bharat), demand for specialized Teacher Primary solutions will only intensify.</w:t>
      </w:r>
    </w:p>
    <w:p>
      <w:pPr>
        <w:pStyle w:val="BodyText"/>
      </w:pPr>
      <w:r>
        <w:t xml:space="preserve">We recommend doubling down on Bangalore-specific investments: allocating 60% of our 2024 sales budget to this market, expanding our Karnataka-certified training centers, and developing Kannada-language pedagogy modules. For schools across India Bangalore, choosing a provider with deep local expertise in Teacher Primary services isn't just advantageous – it's becoming essential for educational excellence in the 21st century.</w:t>
      </w:r>
    </w:p>
    <w:p>
      <w:pPr>
        <w:pStyle w:val="BodyText"/>
      </w:pPr>
      <w:r>
        <w:rPr>
          <w:bCs/>
          <w:b/>
        </w:rPr>
        <w:t xml:space="preserve">Prepared by:</w:t>
      </w:r>
      <w:r>
        <w:t xml:space="preserve"> </w:t>
      </w:r>
      <w:r>
        <w:t xml:space="preserve">National Education Solutions | Sales Analytics Division</w:t>
      </w:r>
      <w:r>
        <w:br/>
      </w:r>
      <w:r>
        <w:rPr>
          <w:bCs/>
          <w:b/>
        </w:rPr>
        <w:t xml:space="preserve">Date:</w:t>
      </w:r>
      <w:r>
        <w:t xml:space="preserve"> </w:t>
      </w:r>
      <w:r>
        <w:t xml:space="preserve">October 26, 2023</w:t>
      </w:r>
      <w:r>
        <w:br/>
      </w:r>
      <w:r>
        <w:rPr>
          <w:bCs/>
          <w:b/>
        </w:rPr>
        <w:t xml:space="preserve">Report Scope:</w:t>
      </w:r>
      <w:r>
        <w:t xml:space="preserve"> </w:t>
      </w:r>
      <w:r>
        <w:t xml:space="preserve">Teacher Primary Services Performance - Bangalore Metro Region (India)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India Bangalore</dc:title>
  <dc:creator/>
  <dc:language>en</dc:language>
  <cp:keywords/>
  <dcterms:created xsi:type="dcterms:W3CDTF">2026-07-23T13:01:39Z</dcterms:created>
  <dcterms:modified xsi:type="dcterms:W3CDTF">2026-07-23T13:01:39Z</dcterms:modified>
</cp:coreProperties>
</file>

<file path=docProps/custom.xml><?xml version="1.0" encoding="utf-8"?>
<Properties xmlns="http://schemas.openxmlformats.org/officeDocument/2006/custom-properties" xmlns:vt="http://schemas.openxmlformats.org/officeDocument/2006/docPropsVTypes"/>
</file>