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Teacher</w:t>
      </w:r>
      <w:r>
        <w:t xml:space="preserve"> </w:t>
      </w:r>
      <w:r>
        <w:t xml:space="preserve">Primary</w:t>
      </w:r>
      <w:r>
        <w:t xml:space="preserve"> </w:t>
      </w:r>
      <w:r>
        <w:t xml:space="preserve">Sales</w:t>
      </w:r>
      <w:r>
        <w:t xml:space="preserve"> </w:t>
      </w:r>
      <w:r>
        <w:t xml:space="preserve">Report:</w:t>
      </w:r>
      <w:r>
        <w:t xml:space="preserve"> </w:t>
      </w:r>
      <w:r>
        <w:t xml:space="preserve">Israel</w:t>
      </w:r>
      <w:r>
        <w:t xml:space="preserve"> </w:t>
      </w:r>
      <w:r>
        <w:t xml:space="preserve">Jerusalem</w:t>
      </w:r>
      <w:r>
        <w:t xml:space="preserve"> </w:t>
      </w:r>
      <w:r>
        <w:t xml:space="preserve">Market</w:t>
      </w:r>
    </w:p>
    <w:bookmarkStart w:id="23" w:name="X867e90db0b1d0fd49de7b409b49de5cd550d9cc"/>
    <w:p>
      <w:pPr>
        <w:pStyle w:val="Heading1"/>
      </w:pPr>
      <w:r>
        <w:t xml:space="preserve">Q3 2023 Sales Performance Report: Teacher Primary Educational Solutions in Israel Jerusalem Market</w:t>
      </w:r>
    </w:p>
    <w:p>
      <w:pPr>
        <w:pStyle w:val="FirstParagraph"/>
      </w:pPr>
      <w:r>
        <w:rPr>
          <w:bCs/>
          <w:b/>
        </w:rPr>
        <w:t xml:space="preserve">Date:</w:t>
      </w:r>
      <w:r>
        <w:t xml:space="preserve"> </w:t>
      </w:r>
      <w:r>
        <w:t xml:space="preserve">October 26, 2023 |</w:t>
      </w:r>
      <w:r>
        <w:t xml:space="preserve"> </w:t>
      </w:r>
      <w:r>
        <w:rPr>
          <w:bCs/>
          <w:b/>
        </w:rPr>
        <w:t xml:space="preserve">Prepared For:</w:t>
      </w:r>
      <w:r>
        <w:t xml:space="preserve"> </w:t>
      </w:r>
      <w:r>
        <w:t xml:space="preserve">Teacher Primary Executive Board |</w:t>
      </w:r>
      <w:r>
        <w:t xml:space="preserve"> </w:t>
      </w:r>
      <w:r>
        <w:rPr>
          <w:bCs/>
          <w:b/>
        </w:rPr>
        <w:t xml:space="preserve">Region Covered:</w:t>
      </w:r>
      <w:r>
        <w:t xml:space="preserve"> </w:t>
      </w:r>
      <w:r>
        <w:t xml:space="preserve">Jerusalem Metropolitan Area, Israel</w:t>
      </w:r>
    </w:p>
    <w:bookmarkStart w:id="20" w:name="purpose-of-this-report"/>
    <w:p>
      <w:pPr>
        <w:pStyle w:val="Heading2"/>
      </w:pPr>
      <w:r>
        <w:t xml:space="preserve">Purpose of This Report</w:t>
      </w:r>
    </w:p>
    <w:p>
      <w:pPr>
        <w:pStyle w:val="FirstParagraph"/>
      </w:pPr>
      <w:r>
        <w:t xml:space="preserve">This document presents comprehensive sales performance analysis for Teacher Primary's educational products and services within Jerusalem, Israel during Q3 2023. As a leading provider of primary-level teacher development resources specifically designed for the Israeli educational landscape, this report details market penetration, product adoption trends, and strategic recommendations to strengthen our position in Jerusalem's competitive primary education sector.</w:t>
      </w:r>
    </w:p>
    <w:bookmarkEnd w:id="20"/>
    <w:bookmarkStart w:id="21" w:name="executive-summary"/>
    <w:p>
      <w:pPr>
        <w:pStyle w:val="Heading2"/>
      </w:pPr>
      <w:r>
        <w:t xml:space="preserve">Executive Summary</w:t>
      </w:r>
    </w:p>
    <w:p>
      <w:pPr>
        <w:pStyle w:val="FirstParagraph"/>
      </w:pPr>
      <w:r>
        <w:t xml:space="preserve">Teacher Primary achieved remarkable success in Jerusalem during Q3 2023, recording a 18.7% year-over-year revenue growth despite regional economic challenges. Total sales reached ₪4,350,000 (approx. $1,156,875 USD), with primary school teacher training programs representing 68% of total revenue – underscoring our specialized focus on Jerusalem's educational needs. We secured partnerships with 27 new public and private primary schools across Jerusalem's diverse neighborhoods, including Mea Shearim, Armon Hanatziv, and Katamon. This growth positions Teacher Primary as the preferred professional development partner for 41% of all primary schools in central Jerusalem.</w:t>
      </w:r>
    </w:p>
    <w:bookmarkEnd w:id="21"/>
    <w:bookmarkStart w:id="22" w:name="q3-sales-performance-breakdown"/>
    <w:p>
      <w:pPr>
        <w:pStyle w:val="Heading2"/>
      </w:pPr>
      <w:r>
        <w:t xml:space="preserve">Q3 Sales Performance Breakdown</w:t>
      </w:r>
    </w:p>
    <w:p>
      <w:pPr>
        <w:pStyle w:val="FirstParagraph"/>
      </w:pPr>
      <w:r>
        <w:t xml:space="preserve">Sales Category</w:t>
      </w:r>
    </w:p>
    <w:p>
      <w:pPr>
        <w:pStyle w:val="BodyText"/>
      </w:pPr>
      <w:r>
        <w:t xml:space="preserve">Q3 2023 Revenue (₪)</w:t>
      </w:r>
    </w:p>
    <w:p>
      <w:pPr>
        <w:pStyle w:val="BodyText"/>
      </w:pPr>
      <w:r>
        <w:t xml:space="preserve">YoY Change</w:t>
      </w:r>
    </w:p>
    <w:p>
      <w:pPr>
        <w:pStyle w:val="BodyText"/>
      </w:pPr>
      <w:r>
        <w:t xml:space="preserve">Market Share in Jerusalem</w:t>
      </w:r>
    </w:p>
    <w:p>
      <w:pPr>
        <w:pStyle w:val="BodyText"/>
      </w:pPr>
      <w:r>
        <w:t xml:space="preserve">Teacher Training Programs (Primary Level)</w:t>
      </w:r>
    </w:p>
    <w:p>
      <w:pPr>
        <w:pStyle w:val="BodyText"/>
      </w:pPr>
      <w:r>
        <w:t xml:space="preserve">2,958,000</w:t>
      </w:r>
    </w:p>
    <w:p>
      <w:pPr>
        <w:pStyle w:val="BodyText"/>
      </w:pPr>
      <w:r>
        <w:t xml:space="preserve">+21.3%</w:t>
      </w:r>
    </w:p>
    <w:p>
      <w:pPr>
        <w:pStyle w:val="BodyText"/>
      </w:pPr>
      <w:r>
        <w:t xml:space="preserve">36.7%</w:t>
      </w:r>
    </w:p>
    <w:p>
      <w:pPr>
        <w:pStyle w:val="BodyText"/>
      </w:pPr>
      <w:r>
        <w:t xml:space="preserve">Digital Learning Kits for Primary Classrooms</w:t>
      </w:r>
    </w:p>
    <w:p>
      <w:pPr>
        <w:pStyle w:val="BodyText"/>
      </w:pPr>
      <w:r>
        <w:t xml:space="preserve">985,000</w:t>
      </w:r>
    </w:p>
    <w:bookmarkEnd w:id="22"/>
    <w:bookmarkEnd w:id="2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Teacher Primary Sales Report: Israel Jerusalem Market</dc:title>
  <dc:creator/>
  <dc:language>en</dc:language>
  <cp:keywords/>
  <dcterms:created xsi:type="dcterms:W3CDTF">2026-07-23T08:10:35Z</dcterms:created>
  <dcterms:modified xsi:type="dcterms:W3CDTF">2026-07-23T08:10:35Z</dcterms:modified>
</cp:coreProperties>
</file>

<file path=docProps/custom.xml><?xml version="1.0" encoding="utf-8"?>
<Properties xmlns="http://schemas.openxmlformats.org/officeDocument/2006/custom-properties" xmlns:vt="http://schemas.openxmlformats.org/officeDocument/2006/docPropsVTypes"/>
</file>