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Kathmandu,</w:t>
      </w:r>
      <w:r>
        <w:t xml:space="preserve"> </w:t>
      </w:r>
      <w:r>
        <w:t xml:space="preserve">Nepal</w:t>
      </w:r>
    </w:p>
    <w:bookmarkStart w:id="28" w:name="X1211658d13802dd7b5cfc06417e673007565993"/>
    <w:p>
      <w:pPr>
        <w:pStyle w:val="Heading1"/>
      </w:pPr>
      <w:r>
        <w:t xml:space="preserve">Teacher Primary Sales Performance Report: Kathmandu, Nepal | Q3 2023</w:t>
      </w:r>
    </w:p>
    <w:p>
      <w:pPr>
        <w:pStyle w:val="FirstParagraph"/>
      </w:pPr>
      <w:r>
        <w:rPr>
          <w:bCs/>
          <w:b/>
        </w:rPr>
        <w:t xml:space="preserve">Prepared For:</w:t>
      </w:r>
      <w:r>
        <w:t xml:space="preserve"> </w:t>
      </w:r>
      <w:r>
        <w:t xml:space="preserve">Teacher Primary Management Team</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Kathmandu Metropolitan City &amp; Surrounding Districts (Nepal)</w:t>
      </w:r>
      <w:r>
        <w:br/>
      </w:r>
      <w:r>
        <w:rPr>
          <w:bCs/>
          <w:b/>
        </w:rPr>
        <w:t xml:space="preserve">Total Sales Value:</w:t>
      </w:r>
      <w:r>
        <w:t xml:space="preserve"> </w:t>
      </w:r>
      <w:r>
        <w:t xml:space="preserve">NPR 8,754,600 (USD $65,978)</w:t>
      </w:r>
      <w:r>
        <w:br/>
      </w:r>
      <w:r>
        <w:rPr>
          <w:bCs/>
          <w:b/>
        </w:rPr>
        <w:t xml:space="preserve">Growth vs Q2 2023:</w:t>
      </w:r>
      <w:r>
        <w:t xml:space="preserve"> </w:t>
      </w:r>
      <w:r>
        <w:t xml:space="preserve">+18.7% |</w:t>
      </w:r>
      <w:r>
        <w:t xml:space="preserve"> </w:t>
      </w:r>
      <w:r>
        <w:t xml:space="preserve">Exceeding Target by 14.3%</w:t>
      </w:r>
    </w:p>
    <w:bookmarkStart w:id="20" w:name="X9522b1e11ddb4d6d5b402ceae3dd0b3233aa619"/>
    <w:p>
      <w:pPr>
        <w:pStyle w:val="Heading2"/>
      </w:pPr>
      <w:r>
        <w:t xml:space="preserve">Executive Summary: Primary Education Market Momentum in Kathmandu</w:t>
      </w:r>
    </w:p>
    <w:p>
      <w:pPr>
        <w:pStyle w:val="FirstParagraph"/>
      </w:pPr>
      <w:r>
        <w:t xml:space="preserve">The Teacher Primary sales team achieved remarkable growth in the Kathmandu education sector during Q3 2023, driven by strategic partnerships with government primary schools and private institutions across the capital city. With Nepal's Ministry of Education prioritizing foundational learning resources, Teacher Primary positioned itself as the leading supplier of curriculum-aligned teaching materials for Grades 1-5. Our sales in Kathmandu grew by 18.7% quarter-over-quarter, outpacing regional competitors by 32%. This success directly supports Nepal's national education goals under the</w:t>
      </w:r>
      <w:r>
        <w:t xml:space="preserve"> </w:t>
      </w:r>
      <w:r>
        <w:rPr>
          <w:iCs/>
          <w:i/>
        </w:rPr>
        <w:t xml:space="preserve">National Education Policy (2075)</w:t>
      </w:r>
      <w:r>
        <w:t xml:space="preserve">, which emphasizes quality primary teacher resources to improve literacy rates across urban centers like Kathmandu.</w:t>
      </w:r>
    </w:p>
    <w:bookmarkEnd w:id="20"/>
    <w:bookmarkStart w:id="22" w:name="Xe3d22110449409fb87303b47187e97a87b19b03"/>
    <w:p>
      <w:pPr>
        <w:pStyle w:val="Heading2"/>
      </w:pPr>
      <w:r>
        <w:t xml:space="preserve">Key Sales Highlights: Kathmandu Market Analysis</w:t>
      </w:r>
    </w:p>
    <w:bookmarkStart w:id="21" w:name="product-category-performance"/>
    <w:p>
      <w:pPr>
        <w:pStyle w:val="Heading3"/>
      </w:pPr>
      <w:r>
        <w:t xml:space="preserve">1. Product Category Performance</w:t>
      </w:r>
    </w:p>
    <w:p>
      <w:pPr>
        <w:pStyle w:val="FirstParagraph"/>
      </w:pPr>
      <w:r>
        <w:t xml:space="preserve">Product Category</w:t>
      </w:r>
    </w:p>
    <w:p>
      <w:pPr>
        <w:pStyle w:val="BodyText"/>
      </w:pPr>
      <w:r>
        <w:t xml:space="preserve">Sales Value (NPR)</w:t>
      </w:r>
    </w:p>
    <w:p>
      <w:pPr>
        <w:pStyle w:val="BodyText"/>
      </w:pPr>
      <w:r>
        <w:t xml:space="preserve">QoQ Growth</w:t>
      </w:r>
    </w:p>
    <w:p>
      <w:pPr>
        <w:pStyle w:val="BodyText"/>
      </w:pPr>
      <w:r>
        <w:t xml:space="preserve">Kathmandu Market Share</w:t>
      </w:r>
    </w:p>
    <w:p>
      <w:pPr>
        <w:pStyle w:val="BodyText"/>
      </w:pPr>
      <w:r>
        <w:t xml:space="preserve">Interactive Learning Kits (Grades 1-3)</w:t>
      </w:r>
    </w:p>
    <w:p>
      <w:pPr>
        <w:pStyle w:val="BodyText"/>
      </w:pPr>
      <w:r>
        <w:t xml:space="preserve">3,425,000</w:t>
      </w:r>
    </w:p>
    <w:p>
      <w:pPr>
        <w:pStyle w:val="BodyText"/>
      </w:pPr>
      <w:r>
        <w:t xml:space="preserve">+27.4%</w:t>
      </w:r>
    </w:p>
    <w:p>
      <w:pPr>
        <w:pStyle w:val="BodyText"/>
      </w:pPr>
      <w:r>
        <w:t xml:space="preserve">41%</w:t>
      </w:r>
    </w:p>
    <w:p>
      <w:pPr>
        <w:pStyle w:val="BodyText"/>
      </w:pPr>
      <w:r>
        <w:t xml:space="preserve">Teacher Workbooks &amp; Lesson Plans</w:t>
      </w:r>
    </w:p>
    <w:p>
      <w:pPr>
        <w:pStyle w:val="BodyText"/>
      </w:pPr>
      <w:r>
        <w:t xml:space="preserve">2,896,500</w:t>
      </w:r>
    </w:p>
    <w:p>
      <w:pPr>
        <w:pStyle w:val="BodyText"/>
      </w:pPr>
      <w:r>
        <w:t xml:space="preserve">Sales Value (NPR)</w:t>
      </w:r>
    </w:p>
    <w:p>
      <w:pPr>
        <w:pStyle w:val="BodyText"/>
      </w:pPr>
      <w:r>
        <w:t xml:space="preserve">% of Total Kathmandu Sales</w:t>
      </w:r>
    </w:p>
    <w:p>
      <w:pPr>
        <w:pStyle w:val="BodyText"/>
      </w:pPr>
      <w:r>
        <w:t xml:space="preserve">Government Primary Schools (142 institutions)</w:t>
      </w:r>
    </w:p>
    <w:p>
      <w:pPr>
        <w:pStyle w:val="BodyText"/>
      </w:pPr>
      <w:r>
        <w:t xml:space="preserve">3,980,200</w:t>
      </w:r>
    </w:p>
    <w:p>
      <w:pPr>
        <w:pStyle w:val="BodyText"/>
      </w:pPr>
      <w:r>
        <w:t xml:space="preserve">45.5%</w:t>
      </w:r>
    </w:p>
    <w:p>
      <w:pPr>
        <w:pStyle w:val="BodyText"/>
      </w:pPr>
      <w:r>
        <w:t xml:space="preserve">Private Residential Schools (Kathmandu Valley)</w:t>
      </w:r>
    </w:p>
    <w:p>
      <w:pPr>
        <w:pStyle w:val="BodyText"/>
      </w:pPr>
      <w:r>
        <w:t xml:space="preserve">2,876,400</w:t>
      </w:r>
    </w:p>
    <w:p>
      <w:pPr>
        <w:pStyle w:val="BodyText"/>
      </w:pPr>
      <w:r>
        <w:t xml:space="preserve">Sales Channel</w:t>
      </w:r>
    </w:p>
    <w:p>
      <w:pPr>
        <w:pStyle w:val="BodyText"/>
      </w:pPr>
      <w:r>
        <w:t xml:space="preserve">% of Total Sales</w:t>
      </w:r>
    </w:p>
    <w:p>
      <w:pPr>
        <w:pStyle w:val="BodyText"/>
      </w:pPr>
      <w:r>
        <w:t xml:space="preserve">Top 3 Districts (Kathmandu)</w:t>
      </w:r>
    </w:p>
    <w:p>
      <w:pPr>
        <w:pStyle w:val="BodyText"/>
      </w:pPr>
      <w:r>
        <w:t xml:space="preserve">Direct School Procurement</w:t>
      </w:r>
    </w:p>
    <w:p>
      <w:pPr>
        <w:pStyle w:val="BodyText"/>
      </w:pPr>
      <w:r>
        <w:t xml:space="preserve">58.2%</w:t>
      </w:r>
    </w:p>
    <w:p>
      <w:pPr>
        <w:pStyle w:val="BodyText"/>
      </w:pPr>
      <w:r>
        <w:t xml:space="preserve">Bhaktapur, Kathmandu, Lalitpur</w:t>
      </w:r>
    </w:p>
    <w:p>
      <w:pPr>
        <w:pStyle w:val="BodyText"/>
      </w:pPr>
      <w:r>
        <w:t xml:space="preserve">District Education Office Distributors</w:t>
      </w:r>
    </w:p>
    <w:p>
      <w:pPr>
        <w:pStyle w:val="BodyText"/>
      </w:pPr>
      <w:r>
        <w:t xml:space="preserve">*Note: 63% of new school contracts secured through government education committees in Kathmandu.</w:t>
      </w:r>
    </w:p>
    <w:bookmarkEnd w:id="21"/>
    <w:bookmarkEnd w:id="22"/>
    <w:bookmarkStart w:id="23" w:name="Xd84f8261f882baab79da624aba3b48f56e0b0da"/>
    <w:p>
      <w:pPr>
        <w:pStyle w:val="Heading2"/>
      </w:pPr>
      <w:r>
        <w:t xml:space="preserve">Strategic Market Expansion: Kathmandu's Educational Landscape</w:t>
      </w:r>
    </w:p>
    <w:p>
      <w:pPr>
        <w:pStyle w:val="FirstParagraph"/>
      </w:pPr>
      <w:r>
        <w:t xml:space="preserve">The success of Teacher Primary in Nepal's capital stems from deep market understanding. Kathmandu faces unique challenges including high student-teacher ratios (1:45 in public schools) and limited classroom resources. Our Q3 strategy focused on:</w:t>
      </w:r>
    </w:p>
    <w:p>
      <w:pPr>
        <w:numPr>
          <w:ilvl w:val="0"/>
          <w:numId w:val="1001"/>
        </w:numPr>
        <w:pStyle w:val="Compact"/>
      </w:pPr>
      <w:r>
        <w:rPr>
          <w:bCs/>
          <w:b/>
        </w:rPr>
        <w:t xml:space="preserve">Government Collaboration:</w:t>
      </w:r>
      <w:r>
        <w:t xml:space="preserve"> </w:t>
      </w:r>
      <w:r>
        <w:t xml:space="preserve">Partnered with Kathmandu Metropolitan City's Education Department to supply 87,000 teacher workbooks for the "Primary Teacher Capacity Building Program," directly impacting 52 public schools.</w:t>
      </w:r>
    </w:p>
    <w:p>
      <w:pPr>
        <w:numPr>
          <w:ilvl w:val="0"/>
          <w:numId w:val="1001"/>
        </w:numPr>
        <w:pStyle w:val="Compact"/>
      </w:pPr>
      <w:r>
        <w:rPr>
          <w:bCs/>
          <w:b/>
        </w:rPr>
        <w:t xml:space="preserve">Cultural Localization:</w:t>
      </w:r>
      <w:r>
        <w:t xml:space="preserve"> </w:t>
      </w:r>
      <w:r>
        <w:t xml:space="preserve">Developed Nepali-language materials aligned with the</w:t>
      </w:r>
      <w:r>
        <w:t xml:space="preserve"> </w:t>
      </w:r>
      <w:r>
        <w:rPr>
          <w:iCs/>
          <w:i/>
        </w:rPr>
        <w:t xml:space="preserve">Shiksha Kosh</w:t>
      </w:r>
      <w:r>
        <w:t xml:space="preserve"> </w:t>
      </w:r>
      <w:r>
        <w:t xml:space="preserve">curriculum, featuring Kathmandu-specific case studies (e.g., using local festivals like Dashain in math word problems).</w:t>
      </w:r>
    </w:p>
    <w:p>
      <w:pPr>
        <w:numPr>
          <w:ilvl w:val="0"/>
          <w:numId w:val="1001"/>
        </w:numPr>
        <w:pStyle w:val="Compact"/>
      </w:pPr>
      <w:r>
        <w:rPr>
          <w:bCs/>
          <w:b/>
        </w:rPr>
        <w:t xml:space="preserve">Digital Integration:</w:t>
      </w:r>
      <w:r>
        <w:t xml:space="preserve"> </w:t>
      </w:r>
      <w:r>
        <w:t xml:space="preserve">Launched "Teacher Primary Digital Hub" for Kathmandu teachers, offering free digital lesson plans with 230+ downloads from schools in the valley.</w:t>
      </w:r>
    </w:p>
    <w:bookmarkEnd w:id="23"/>
    <w:bookmarkStart w:id="24" w:name="X811cac87dedfd583371c68fece642484f46b0a3"/>
    <w:p>
      <w:pPr>
        <w:pStyle w:val="Heading2"/>
      </w:pPr>
      <w:r>
        <w:t xml:space="preserve">Challenges &amp; Opportunities in Kathmandu's Education Sector</w:t>
      </w:r>
    </w:p>
    <w:p>
      <w:pPr>
        <w:pStyle w:val="FirstParagraph"/>
      </w:pPr>
      <w:r>
        <w:t xml:space="preserve">Kathmandu's primary education market presents both hurdles and high-potential avenues. Key challenges identified include:</w:t>
      </w:r>
    </w:p>
    <w:p>
      <w:pPr>
        <w:numPr>
          <w:ilvl w:val="0"/>
          <w:numId w:val="1002"/>
        </w:numPr>
        <w:pStyle w:val="Compact"/>
      </w:pPr>
      <w:r>
        <w:rPr>
          <w:iCs/>
          <w:i/>
        </w:rPr>
        <w:t xml:space="preserve">Resource Constraints:</w:t>
      </w:r>
      <w:r>
        <w:t xml:space="preserve"> </w:t>
      </w:r>
      <w:r>
        <w:t xml:space="preserve">78% of government schools operate with single-teacher classrooms (Nepal Education Statistics 2023), requiring cost-effective solutions.</w:t>
      </w:r>
    </w:p>
    <w:p>
      <w:pPr>
        <w:numPr>
          <w:ilvl w:val="0"/>
          <w:numId w:val="1002"/>
        </w:numPr>
        <w:pStyle w:val="Compact"/>
      </w:pPr>
      <w:r>
        <w:rPr>
          <w:iCs/>
          <w:i/>
        </w:rPr>
        <w:t xml:space="preserve">Distribution Gaps:</w:t>
      </w:r>
      <w:r>
        <w:t xml:space="preserve"> </w:t>
      </w:r>
      <w:r>
        <w:t xml:space="preserve">Remote Kathmandu districts like Nuwakot face logistical challenges for physical product delivery.</w:t>
      </w:r>
    </w:p>
    <w:p>
      <w:pPr>
        <w:pStyle w:val="FirstParagraph"/>
      </w:pPr>
      <w:r>
        <w:t xml:space="preserve">Opportunities to capitalize on include:</w:t>
      </w:r>
    </w:p>
    <w:p>
      <w:pPr>
        <w:numPr>
          <w:ilvl w:val="0"/>
          <w:numId w:val="1003"/>
        </w:numPr>
        <w:pStyle w:val="Compact"/>
      </w:pPr>
      <w:r>
        <w:rPr>
          <w:iCs/>
          <w:i/>
        </w:rPr>
        <w:t xml:space="preserve">National Curriculum Reform:</w:t>
      </w:r>
      <w:r>
        <w:t xml:space="preserve"> </w:t>
      </w:r>
      <w:r>
        <w:t xml:space="preserve">New Grade 1-5 curriculum implementation (2024) creates massive demand for updated teaching tools.</w:t>
      </w:r>
    </w:p>
    <w:p>
      <w:pPr>
        <w:numPr>
          <w:ilvl w:val="0"/>
          <w:numId w:val="1003"/>
        </w:numPr>
        <w:pStyle w:val="Compact"/>
      </w:pPr>
      <w:r>
        <w:rPr>
          <w:iCs/>
          <w:i/>
        </w:rPr>
        <w:t xml:space="preserve">Women Educator Empowerment:</w:t>
      </w:r>
      <w:r>
        <w:t xml:space="preserve"> </w:t>
      </w:r>
      <w:r>
        <w:t xml:space="preserve">68% of Kathmandu's primary teachers are women; our "Women Teachers' Resource Packs" generated 35% of new sales.</w:t>
      </w:r>
    </w:p>
    <w:bookmarkEnd w:id="24"/>
    <w:bookmarkStart w:id="25" w:name="Xc350e41b8e1d3061e27dff5b3873bccc4a0b0e8"/>
    <w:p>
      <w:pPr>
        <w:pStyle w:val="Heading2"/>
      </w:pPr>
      <w:r>
        <w:t xml:space="preserve">Customer Success Stories: Kathmandu Impact</w:t>
      </w:r>
    </w:p>
    <w:p>
      <w:pPr>
        <w:pStyle w:val="FirstParagraph"/>
      </w:pPr>
      <w:r>
        <w:t xml:space="preserve">"Teacher Primary workbooks transformed how we teach math in our rural Kathmandu school. The Nepali examples made concepts tangible for students," shared Mrs. Sunita Sharma, Grade 3 teacher at Shree Janata Primary School (Kathmandu-14). This feedback led to a 20% increase in repeat orders from the same school district.</w:t>
      </w:r>
    </w:p>
    <w:p>
      <w:pPr>
        <w:pStyle w:val="BodyText"/>
      </w:pPr>
      <w:r>
        <w:t xml:space="preserve">Similarly, the Government School Complex in Patan implemented our digital lesson plans across 5 classes, reducing teacher preparation time by 37% according to the Kathmandu Education Office's Q3 assessment report.</w:t>
      </w:r>
    </w:p>
    <w:bookmarkEnd w:id="25"/>
    <w:bookmarkStart w:id="26" w:name="Xdc90b2d48de2d2ed40f6133308d65aa20643cfe"/>
    <w:p>
      <w:pPr>
        <w:pStyle w:val="Heading2"/>
      </w:pPr>
      <w:r>
        <w:t xml:space="preserve">Future Strategy: Sustaining Growth in Nepal's Capital</w:t>
      </w:r>
    </w:p>
    <w:p>
      <w:pPr>
        <w:pStyle w:val="FirstParagraph"/>
      </w:pPr>
      <w:r>
        <w:t xml:space="preserve">To maintain momentum in Nepal's education hub, Teacher Primary will focus on:</w:t>
      </w:r>
    </w:p>
    <w:p>
      <w:pPr>
        <w:numPr>
          <w:ilvl w:val="0"/>
          <w:numId w:val="1004"/>
        </w:numPr>
        <w:pStyle w:val="Compact"/>
      </w:pPr>
      <w:r>
        <w:rPr>
          <w:bCs/>
          <w:b/>
        </w:rPr>
        <w:t xml:space="preserve">Scaling Digital Products:</w:t>
      </w:r>
      <w:r>
        <w:t xml:space="preserve"> </w:t>
      </w:r>
      <w:r>
        <w:t xml:space="preserve">Launching a Kathmandu-specific mobile app for teachers with offline access (addressing connectivity issues), targeting 10,000 users by Q2 2024.</w:t>
      </w:r>
    </w:p>
    <w:p>
      <w:pPr>
        <w:numPr>
          <w:ilvl w:val="0"/>
          <w:numId w:val="1004"/>
        </w:numPr>
        <w:pStyle w:val="Compact"/>
      </w:pPr>
      <w:r>
        <w:rPr>
          <w:bCs/>
          <w:b/>
        </w:rPr>
        <w:t xml:space="preserve">Teacher Training Programs:</w:t>
      </w:r>
      <w:r>
        <w:t xml:space="preserve"> </w:t>
      </w:r>
      <w:r>
        <w:t xml:space="preserve">Partnering with Kathmandu University to offer free workshops on resource utilization (3 pilot sessions already scheduled).</w:t>
      </w:r>
    </w:p>
    <w:p>
      <w:pPr>
        <w:numPr>
          <w:ilvl w:val="0"/>
          <w:numId w:val="1004"/>
        </w:numPr>
        <w:pStyle w:val="Compact"/>
      </w:pPr>
      <w:r>
        <w:rPr>
          <w:bCs/>
          <w:b/>
        </w:rPr>
        <w:t xml:space="preserve">Sustainability Initiatives:</w:t>
      </w:r>
      <w:r>
        <w:t xml:space="preserve"> </w:t>
      </w:r>
      <w:r>
        <w:t xml:space="preserve">Introducing recycled paper workbooks aligned with Nepal's environmental goals, targeting all 200+ schools in the valley by 2024.</w:t>
      </w:r>
    </w:p>
    <w:bookmarkEnd w:id="26"/>
    <w:bookmarkStart w:id="27" w:name="Xb16ba11e796258f0e7851f8427024df74527aee"/>
    <w:p>
      <w:pPr>
        <w:pStyle w:val="Heading2"/>
      </w:pPr>
      <w:r>
        <w:t xml:space="preserve">Conclusion: Teacher Primary as Kathmandu's Education Partner</w:t>
      </w:r>
    </w:p>
    <w:p>
      <w:pPr>
        <w:pStyle w:val="FirstParagraph"/>
      </w:pPr>
      <w:r>
        <w:t xml:space="preserve">The Q3 sales performance demonstrates Teacher Primary's integral role in Nepal's primary education ecosystem, particularly within Kathmandu. Our growth isn't merely financial—it directly supports national literacy targets while addressing the specific needs of teachers in Nepal's most populous urban center. As Kathmandu expands its educational infrastructure under the</w:t>
      </w:r>
      <w:r>
        <w:t xml:space="preserve"> </w:t>
      </w:r>
      <w:r>
        <w:rPr>
          <w:iCs/>
          <w:i/>
        </w:rPr>
        <w:t xml:space="preserve">Nepal Vision 2030</w:t>
      </w:r>
      <w:r>
        <w:t xml:space="preserve">, Teacher Primary is positioned as a trusted partner for quality primary teaching resources. We project 25% annual growth in Kathmandu by 2024, driven by government contracts and the increasing recognition of our culturally responsive materials among educators across Nepal's capital city.</w:t>
      </w:r>
    </w:p>
    <w:p>
      <w:pPr>
        <w:pStyle w:val="BodyText"/>
      </w:pPr>
      <w:r>
        <w:t xml:space="preserve">Our commitment to "Empowering Teachers, Enriching Futures" remains steadfast. In Nepal's rapidly evolving education landscape, Teacher Primary isn't just selling products—we're investing in Kathmandu's youngest learners and their educators.</w:t>
      </w:r>
    </w:p>
    <w:p>
      <w:pPr>
        <w:pStyle w:val="BodyText"/>
      </w:pPr>
      <w:r>
        <w:t xml:space="preserve">Report Compiled By: Teacher Primary Sales Analytics Team | Kathmandu, Nepal</w:t>
      </w:r>
    </w:p>
    <w:p>
      <w:pPr>
        <w:pStyle w:val="BodyText"/>
      </w:pPr>
      <w:r>
        <w:t xml:space="preserve">For further inquiries contact sales@teacherprimary.np | www.teacherprimary.np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Kathmandu, Nepal</dc:title>
  <dc:creator/>
  <dc:language>en</dc:language>
  <cp:keywords/>
  <dcterms:created xsi:type="dcterms:W3CDTF">2025-12-09T19:47:19Z</dcterms:created>
  <dcterms:modified xsi:type="dcterms:W3CDTF">2025-12-09T19:47:19Z</dcterms:modified>
</cp:coreProperties>
</file>

<file path=docProps/custom.xml><?xml version="1.0" encoding="utf-8"?>
<Properties xmlns="http://schemas.openxmlformats.org/officeDocument/2006/custom-properties" xmlns:vt="http://schemas.openxmlformats.org/officeDocument/2006/docPropsVTypes"/>
</file>