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Primary</w:t>
      </w:r>
      <w:r>
        <w:t xml:space="preserve"> </w:t>
      </w:r>
      <w:r>
        <w:t xml:space="preserve">Teacher</w:t>
      </w:r>
      <w:r>
        <w:t xml:space="preserve"> </w:t>
      </w:r>
      <w:r>
        <w:t xml:space="preserve">Resources</w:t>
      </w:r>
      <w:r>
        <w:t xml:space="preserve"> </w:t>
      </w:r>
      <w:r>
        <w:t xml:space="preserve">Market</w:t>
      </w:r>
      <w:r>
        <w:t xml:space="preserve"> </w:t>
      </w:r>
      <w:r>
        <w:t xml:space="preserve">-</w:t>
      </w:r>
      <w:r>
        <w:t xml:space="preserve"> </w:t>
      </w:r>
      <w:r>
        <w:t xml:space="preserve">Colombo,</w:t>
      </w:r>
      <w:r>
        <w:t xml:space="preserve"> </w:t>
      </w:r>
      <w:r>
        <w:t xml:space="preserve">Sri</w:t>
      </w:r>
      <w:r>
        <w:t xml:space="preserve"> </w:t>
      </w:r>
      <w:r>
        <w:t xml:space="preserve">Lanka</w:t>
      </w:r>
    </w:p>
    <w:bookmarkStart w:id="29" w:name="X51f8e8779f7685b87c185ec8181420d70a41fa4"/>
    <w:p>
      <w:pPr>
        <w:pStyle w:val="Heading1"/>
      </w:pPr>
      <w:r>
        <w:t xml:space="preserve">ANNUAL SALES REPORT: PRIMARY TEACHER RESOURCES &amp; MARKET ANALYSIS - COLOMBO, SRI LANKA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Sri Lanka Education Solutions Management Team</w:t>
      </w:r>
      <w:r>
        <w:br/>
      </w:r>
      <w:r>
        <w:rPr>
          <w:bCs/>
          <w:b/>
        </w:rPr>
        <w:t xml:space="preserve">Report Period:</w:t>
      </w:r>
      <w:r>
        <w:t xml:space="preserve"> </w:t>
      </w:r>
      <w:r>
        <w:t xml:space="preserve">January 1 - December 31, 2023</w:t>
      </w:r>
    </w:p>
    <w:bookmarkStart w:id="20" w:name="executive-summary"/>
    <w:p>
      <w:pPr>
        <w:pStyle w:val="Heading2"/>
      </w:pPr>
      <w:r>
        <w:t xml:space="preserve">Executive Summary</w:t>
      </w:r>
    </w:p>
    <w:p>
      <w:pPr>
        <w:pStyle w:val="FirstParagraph"/>
      </w:pPr>
      <w:r>
        <w:t xml:space="preserve">This comprehensive Sales Report details the performance and strategic outlook for primary teacher-related educational resources across Colombo, Sri Lanka. As the capital city of Sri Lanka and home to approximately 70% of the nation's primary school teachers, Colombo represents a critical market segment for our Teacher Primary division. The report confirms a 22% year-on-year growth in sales volume for our core teacher support products, driven by increased demand for curriculum-aligned teaching materials and professional development programs specifically designed for</w:t>
      </w:r>
      <w:r>
        <w:t xml:space="preserve"> </w:t>
      </w:r>
      <w:r>
        <w:rPr>
          <w:bCs/>
          <w:b/>
        </w:rPr>
        <w:t xml:space="preserve">Teacher Primary</w:t>
      </w:r>
      <w:r>
        <w:t xml:space="preserve"> </w:t>
      </w:r>
      <w:r>
        <w:t xml:space="preserve">professionals in Sri Lanka's urban education landscape.</w:t>
      </w:r>
    </w:p>
    <w:bookmarkEnd w:id="20"/>
    <w:bookmarkStart w:id="22" w:name="market-context-why-colombo-matters"/>
    <w:p>
      <w:pPr>
        <w:pStyle w:val="Heading2"/>
      </w:pPr>
      <w:r>
        <w:t xml:space="preserve">Market Context: Why Colombo Matters</w:t>
      </w:r>
    </w:p>
    <w:p>
      <w:pPr>
        <w:pStyle w:val="FirstParagraph"/>
      </w:pPr>
      <w:r>
        <w:t xml:space="preserve">Colombo serves as the epicenter of Sri Lankan education policy implementation and resource distribution. With over 1,800 primary schools within the metropolitan area and more than 35,000 certified</w:t>
      </w:r>
      <w:r>
        <w:t xml:space="preserve"> </w:t>
      </w:r>
      <w:r>
        <w:rPr>
          <w:bCs/>
          <w:b/>
        </w:rPr>
        <w:t xml:space="preserve">Teacher Primary</w:t>
      </w:r>
      <w:r>
        <w:t xml:space="preserve"> </w:t>
      </w:r>
      <w:r>
        <w:t xml:space="preserve">professionals, this market demands specialized solutions. The Sri Lanka Ministry of Education's recent "Digital Learning Initiative" has significantly accelerated adoption rates for modern teaching resources in Colombo's schools. Our analysis confirms that 87% of primary school administrators in Colombo prioritize purchasing materials that directly support national curriculum standards – a critical factor for our product development strategy.</w:t>
      </w:r>
    </w:p>
    <w:bookmarkStart w:id="21" w:name="X1d9b573f4924c54be44d5c6641811222df26b33"/>
    <w:p>
      <w:pPr>
        <w:pStyle w:val="Heading3"/>
      </w:pPr>
      <w:r>
        <w:t xml:space="preserve">Key Market Insight: The Primary Teacher Imperative</w:t>
      </w:r>
    </w:p>
    <w:p>
      <w:pPr>
        <w:pStyle w:val="FirstParagraph"/>
      </w:pPr>
      <w:r>
        <w:t xml:space="preserve">In Sri Lanka's education ecosystem, the role of the primary teacher is fundamental to foundational learning. Our 2023 Colombo market study reveals that 92% of school principals identified "quality teaching resources" as their top priority for</w:t>
      </w:r>
      <w:r>
        <w:t xml:space="preserve"> </w:t>
      </w:r>
      <w:r>
        <w:rPr>
          <w:bCs/>
          <w:b/>
        </w:rPr>
        <w:t xml:space="preserve">Teacher Primary</w:t>
      </w:r>
      <w:r>
        <w:t xml:space="preserve"> </w:t>
      </w:r>
      <w:r>
        <w:t xml:space="preserve">staff development – surpassing technology infrastructure needs by 3:1. This insight has directly shaped our sales strategy targeting Colombo's educational institutions.</w:t>
      </w:r>
    </w:p>
    <w:bookmarkEnd w:id="21"/>
    <w:bookmarkEnd w:id="22"/>
    <w:bookmarkStart w:id="23" w:name="X40dc787037ec37ef1c8d54a309cab3ba9abc3f4"/>
    <w:p>
      <w:pPr>
        <w:pStyle w:val="Heading2"/>
      </w:pPr>
      <w:r>
        <w:t xml:space="preserve">Sales Performance Breakdown (Colombo, Sri Lanka)</w:t>
      </w:r>
    </w:p>
    <w:p>
      <w:pPr>
        <w:pStyle w:val="FirstParagraph"/>
      </w:pPr>
      <w:r>
        <w:rPr>
          <w:bCs/>
          <w:b/>
        </w:rPr>
        <w:t xml:space="preserve">Product Category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Resource Category</w:t>
            </w:r>
          </w:p>
        </w:tc>
        <w:tc>
          <w:tcPr/>
          <w:p>
            <w:pPr>
              <w:pStyle w:val="Compact"/>
              <w:jc w:val="left"/>
            </w:pPr>
            <w:r>
              <w:t xml:space="preserve">2022 Sales (LKR)</w:t>
            </w:r>
          </w:p>
        </w:tc>
        <w:tc>
          <w:tcPr/>
          <w:p>
            <w:pPr>
              <w:pStyle w:val="Compact"/>
              <w:jc w:val="left"/>
            </w:pPr>
            <w:r>
              <w:t xml:space="preserve">2023 Sales (LKR)</w:t>
            </w:r>
          </w:p>
        </w:tc>
        <w:tc>
          <w:tcPr/>
          <w:p>
            <w:pPr>
              <w:pStyle w:val="Compact"/>
              <w:jc w:val="left"/>
            </w:pPr>
            <w:r>
              <w:t xml:space="preserve">% Growth</w:t>
            </w:r>
          </w:p>
        </w:tc>
      </w:tr>
      <w:tr>
        <w:tc>
          <w:tcPr/>
          <w:p>
            <w:pPr>
              <w:pStyle w:val="Compact"/>
              <w:jc w:val="left"/>
            </w:pPr>
            <w:r>
              <w:t xml:space="preserve">Curriculum-Aligned Teaching Kits</w:t>
            </w:r>
          </w:p>
        </w:tc>
        <w:tc>
          <w:tcPr/>
          <w:p>
            <w:pPr>
              <w:pStyle w:val="Compact"/>
              <w:jc w:val="left"/>
            </w:pPr>
            <w:r>
              <w:t xml:space="preserve">4,850,000</w:t>
            </w:r>
          </w:p>
        </w:tc>
        <w:tc>
          <w:tcPr/>
          <w:p>
            <w:pPr>
              <w:pStyle w:val="Compact"/>
              <w:jc w:val="left"/>
            </w:pPr>
            <w:r>
              <w:t xml:space="preserve">6,795,300</w:t>
            </w:r>
          </w:p>
        </w:tc>
        <w:tc>
          <w:tcPr/>
          <w:p>
            <w:pPr>
              <w:pStyle w:val="Compact"/>
              <w:jc w:val="left"/>
            </w:pPr>
            <w:r>
              <w:t xml:space="preserve">+39.9%</w:t>
            </w:r>
          </w:p>
        </w:tc>
      </w:tr>
      <w:tr>
        <w:tc>
          <w:tcPr/>
          <w:p>
            <w:pPr>
              <w:pStyle w:val="Compact"/>
              <w:jc w:val="left"/>
            </w:pPr>
            <w:r>
              <w:t xml:space="preserve">Professional Development Workshops for Primary Teachers</w:t>
            </w:r>
          </w:p>
        </w:tc>
        <w:tc>
          <w:tcPr/>
          <w:p>
            <w:pPr>
              <w:pStyle w:val="Compact"/>
              <w:jc w:val="left"/>
            </w:pPr>
            <w:r>
              <w:t xml:space="preserve">2,125,000</w:t>
            </w:r>
          </w:p>
        </w:tc>
        <w:tc>
          <w:tcPr/>
          <w:p>
            <w:pPr>
              <w:pStyle w:val="Compact"/>
              <w:jc w:val="left"/>
            </w:pPr>
            <w:r>
              <w:t xml:space="preserve">3,847,500</w:t>
            </w:r>
          </w:p>
        </w:tc>
        <w:tc>
          <w:tcPr/>
          <w:p>
            <w:pPr>
              <w:pStyle w:val="Compact"/>
              <w:jc w:val="left"/>
            </w:pPr>
            <w:r>
              <w:t xml:space="preserve">+81.1%</w:t>
            </w:r>
          </w:p>
        </w:tc>
      </w:tr>
      <w:tr>
        <w:tc>
          <w:tcPr/>
          <w:p>
            <w:pPr>
              <w:pStyle w:val="Compact"/>
              <w:jc w:val="left"/>
            </w:pPr>
            <w:r>
              <w:t xml:space="preserve">Digital Resource Subscriptions (Teacher Primary Portal)</w:t>
            </w:r>
          </w:p>
        </w:tc>
        <w:tc>
          <w:tcPr/>
          <w:p>
            <w:pPr>
              <w:pStyle w:val="Compact"/>
              <w:jc w:val="left"/>
            </w:pPr>
            <w:r>
              <w:t xml:space="preserve">950,000</w:t>
            </w:r>
          </w:p>
        </w:tc>
        <w:tc>
          <w:tcPr/>
          <w:p>
            <w:pPr>
              <w:pStyle w:val="Compact"/>
              <w:jc w:val="left"/>
            </w:pPr>
            <w:r>
              <w:t xml:space="preserve">2,437,800</w:t>
            </w:r>
          </w:p>
        </w:tc>
        <w:tc>
          <w:tcPr/>
          <w:p>
            <w:pPr>
              <w:pStyle w:val="Compact"/>
              <w:jc w:val="left"/>
            </w:pPr>
            <w:r>
              <w:t xml:space="preserve">+156.6%</w:t>
            </w:r>
          </w:p>
        </w:tc>
      </w:tr>
      <w:tr>
        <w:tc>
          <w:tcPr/>
          <w:p>
            <w:pPr>
              <w:pStyle w:val="Compact"/>
              <w:jc w:val="left"/>
            </w:pPr>
            <w:r>
              <w:rPr>
                <w:bCs/>
                <w:b/>
              </w:rPr>
              <w:t xml:space="preserve">Total Sales (Colombo)</w:t>
            </w:r>
          </w:p>
        </w:tc>
        <w:tc>
          <w:tcPr/>
          <w:p>
            <w:pPr>
              <w:pStyle w:val="Compact"/>
              <w:jc w:val="left"/>
            </w:pPr>
            <w:r>
              <w:rPr>
                <w:bCs/>
                <w:b/>
              </w:rPr>
              <w:t xml:space="preserve">7,925,000</w:t>
            </w:r>
          </w:p>
        </w:tc>
        <w:tc>
          <w:tcPr/>
          <w:p>
            <w:pPr>
              <w:pStyle w:val="Compact"/>
              <w:jc w:val="left"/>
            </w:pPr>
            <w:r>
              <w:rPr>
                <w:bCs/>
                <w:b/>
              </w:rPr>
              <w:t xml:space="preserve">13,080,600</w:t>
            </w:r>
          </w:p>
        </w:tc>
        <w:tc>
          <w:tcPr/>
          <w:p>
            <w:pPr>
              <w:pStyle w:val="Compact"/>
              <w:jc w:val="left"/>
            </w:pPr>
            <w:r>
              <w:rPr>
                <w:bCs/>
                <w:b/>
              </w:rPr>
              <w:t xml:space="preserve">+65.1%</w:t>
            </w:r>
          </w:p>
        </w:tc>
      </w:tr>
    </w:tbl>
    <w:bookmarkEnd w:id="23"/>
    <w:bookmarkStart w:id="24" w:name="Xb264c6dc9d82468db3f6b87c726fbc0c69634d7"/>
    <w:p>
      <w:pPr>
        <w:pStyle w:val="Heading2"/>
      </w:pPr>
      <w:r>
        <w:t xml:space="preserve">Strategic Success Factors in Colombo Market</w:t>
      </w:r>
    </w:p>
    <w:p>
      <w:pPr>
        <w:pStyle w:val="FirstParagraph"/>
      </w:pPr>
      <w:r>
        <w:t xml:space="preserve">The unprecedented growth in our sales to Colombo-based primary schools stems from three core strategies:</w:t>
      </w:r>
    </w:p>
    <w:p>
      <w:pPr>
        <w:numPr>
          <w:ilvl w:val="0"/>
          <w:numId w:val="1001"/>
        </w:numPr>
        <w:pStyle w:val="Compact"/>
      </w:pPr>
      <w:r>
        <w:rPr>
          <w:bCs/>
          <w:b/>
        </w:rPr>
        <w:t xml:space="preserve">Cultural Relevance:</w:t>
      </w:r>
      <w:r>
        <w:t xml:space="preserve"> </w:t>
      </w:r>
      <w:r>
        <w:t xml:space="preserve">All teaching resources are developed with direct input from 35+ Sri Lankan primary teachers across Colombo. This ensures materials reflect local context, language needs (Sinhala/Tamil), and national curriculum objectives for</w:t>
      </w:r>
      <w:r>
        <w:t xml:space="preserve"> </w:t>
      </w:r>
      <w:r>
        <w:rPr>
          <w:bCs/>
          <w:b/>
        </w:rPr>
        <w:t xml:space="preserve">Teacher Primary</w:t>
      </w:r>
      <w:r>
        <w:t xml:space="preserve">.</w:t>
      </w:r>
    </w:p>
    <w:p>
      <w:pPr>
        <w:numPr>
          <w:ilvl w:val="0"/>
          <w:numId w:val="1001"/>
        </w:numPr>
        <w:pStyle w:val="Compact"/>
      </w:pPr>
      <w:r>
        <w:rPr>
          <w:bCs/>
          <w:b/>
        </w:rPr>
        <w:t xml:space="preserve">Digital Transformation Partnership:</w:t>
      </w:r>
      <w:r>
        <w:t xml:space="preserve"> </w:t>
      </w:r>
      <w:r>
        <w:t xml:space="preserve">Our collaboration with the Colombo Education Office to integrate our Teacher Primary Portal into their digital learning framework enabled 62% of participating schools to adopt our resources within 18 months.</w:t>
      </w:r>
    </w:p>
    <w:p>
      <w:pPr>
        <w:numPr>
          <w:ilvl w:val="0"/>
          <w:numId w:val="1001"/>
        </w:numPr>
        <w:pStyle w:val="Compact"/>
      </w:pPr>
      <w:r>
        <w:rPr>
          <w:bCs/>
          <w:b/>
        </w:rPr>
        <w:t xml:space="preserve">On-Ground Sales Team:</w:t>
      </w:r>
      <w:r>
        <w:t xml:space="preserve"> </w:t>
      </w:r>
      <w:r>
        <w:t xml:space="preserve">Our dedicated Colombo-based sales representatives (all certified teachers) conduct monthly school visits, understanding classroom challenges firsthand – a critical differentiator in Sri Lanka's education market.</w:t>
      </w:r>
    </w:p>
    <w:bookmarkEnd w:id="24"/>
    <w:bookmarkStart w:id="26" w:name="Xabd8ebd45f40dc34b3e4a7f2e5b98ccfb29c35e"/>
    <w:p>
      <w:pPr>
        <w:pStyle w:val="Heading2"/>
      </w:pPr>
      <w:r>
        <w:t xml:space="preserve">Challenges Facing Teacher Primary Sales in Sri Lanka</w:t>
      </w:r>
    </w:p>
    <w:p>
      <w:pPr>
        <w:pStyle w:val="FirstParagraph"/>
      </w:pPr>
      <w:r>
        <w:t xml:space="preserve">Despite strong growth, we identified three significant challenges requiring immediate attention for sustainable expansion of our</w:t>
      </w:r>
      <w:r>
        <w:t xml:space="preserve"> </w:t>
      </w:r>
      <w:r>
        <w:rPr>
          <w:bCs/>
          <w:b/>
        </w:rPr>
        <w:t xml:space="preserve">Teacher Primary</w:t>
      </w:r>
      <w:r>
        <w:t xml:space="preserve"> </w:t>
      </w:r>
      <w:r>
        <w:t xml:space="preserve">sales channel:</w:t>
      </w:r>
    </w:p>
    <w:p>
      <w:pPr>
        <w:numPr>
          <w:ilvl w:val="0"/>
          <w:numId w:val="1002"/>
        </w:numPr>
        <w:pStyle w:val="Compact"/>
      </w:pPr>
      <w:r>
        <w:rPr>
          <w:bCs/>
          <w:b/>
        </w:rPr>
        <w:t xml:space="preserve">Budget Constraints:</w:t>
      </w:r>
      <w:r>
        <w:t xml:space="preserve"> </w:t>
      </w:r>
      <w:r>
        <w:t xml:space="preserve">68% of Colombo government schools reported reduced educational budgets in 2023, creating pricing pressure on resource purchases.</w:t>
      </w:r>
    </w:p>
    <w:p>
      <w:pPr>
        <w:numPr>
          <w:ilvl w:val="0"/>
          <w:numId w:val="1002"/>
        </w:numPr>
        <w:pStyle w:val="Compact"/>
      </w:pPr>
      <w:r>
        <w:rPr>
          <w:bCs/>
          <w:b/>
        </w:rPr>
        <w:t xml:space="preserve">Distribution Hurdles:</w:t>
      </w:r>
      <w:r>
        <w:t xml:space="preserve"> </w:t>
      </w:r>
      <w:r>
        <w:t xml:space="preserve">Last-mile delivery to smaller schools in suburban Colombo (e.g., Dehiwala-Mount Lavinia) remains inefficient due to infrastructure limitations.</w:t>
      </w:r>
    </w:p>
    <w:p>
      <w:pPr>
        <w:numPr>
          <w:ilvl w:val="0"/>
          <w:numId w:val="1002"/>
        </w:numPr>
        <w:pStyle w:val="Compact"/>
      </w:pPr>
      <w:r>
        <w:rPr>
          <w:bCs/>
          <w:b/>
        </w:rPr>
        <w:t xml:space="preserve">Competition from Local Publishers:</w:t>
      </w:r>
      <w:r>
        <w:t xml:space="preserve"> </w:t>
      </w:r>
      <w:r>
        <w:t xml:space="preserve">Sri Lankan publishers are increasingly offering cheaper, less differentiated products targeting primary teachers without curriculum alignment.</w:t>
      </w:r>
    </w:p>
    <w:bookmarkStart w:id="25" w:name="Xd9c55a2897200423ec7abbd4fba6c90df59ba44"/>
    <w:p>
      <w:pPr>
        <w:pStyle w:val="Heading3"/>
      </w:pPr>
      <w:r>
        <w:t xml:space="preserve">Opportunity Spotlight: Teacher Primary Training Ecosystem</w:t>
      </w:r>
    </w:p>
    <w:p>
      <w:pPr>
        <w:pStyle w:val="FirstParagraph"/>
      </w:pPr>
      <w:r>
        <w:t xml:space="preserve">The Ministry of Education's 2024 teacher training roadmap creates a $5.2M opportunity for our Professional Development Workshops. By partnering with Colombo University's Faculty of Education, we've secured pilot programs for 180 primary teachers across Colombo schools – projected to generate LKR 3.7M in sales by Q3 2024.</w:t>
      </w:r>
    </w:p>
    <w:bookmarkEnd w:id="25"/>
    <w:bookmarkEnd w:id="26"/>
    <w:bookmarkStart w:id="27" w:name="X3602dbfe7e39d7dee0a953e6b46f88e4460ec3b"/>
    <w:p>
      <w:pPr>
        <w:pStyle w:val="Heading2"/>
      </w:pPr>
      <w:r>
        <w:t xml:space="preserve">Recommendations for Sri Lanka Colombo Market Expansion</w:t>
      </w:r>
    </w:p>
    <w:p>
      <w:pPr>
        <w:numPr>
          <w:ilvl w:val="0"/>
          <w:numId w:val="1003"/>
        </w:numPr>
        <w:pStyle w:val="Compact"/>
      </w:pPr>
      <w:r>
        <w:rPr>
          <w:bCs/>
          <w:b/>
        </w:rPr>
        <w:t xml:space="preserve">Implement Tiered Pricing:</w:t>
      </w:r>
      <w:r>
        <w:t xml:space="preserve"> </w:t>
      </w:r>
      <w:r>
        <w:t xml:space="preserve">Introduce "School Cluster Packages" for Colombo municipal schools to address budget constraints while maintaining margin sustainability.</w:t>
      </w:r>
    </w:p>
    <w:p>
      <w:pPr>
        <w:numPr>
          <w:ilvl w:val="0"/>
          <w:numId w:val="1003"/>
        </w:numPr>
        <w:pStyle w:val="Compact"/>
      </w:pPr>
      <w:r>
        <w:rPr>
          <w:bCs/>
          <w:b/>
        </w:rPr>
        <w:t xml:space="preserve">Enhance Last-Mile Logistics:</w:t>
      </w:r>
      <w:r>
        <w:t xml:space="preserve"> </w:t>
      </w:r>
      <w:r>
        <w:t xml:space="preserve">Partner with local delivery services (e.g., PickMe) for efficient distribution across Colombo's 52 education zones by Q1 2024.</w:t>
      </w:r>
    </w:p>
    <w:p>
      <w:pPr>
        <w:numPr>
          <w:ilvl w:val="0"/>
          <w:numId w:val="1003"/>
        </w:numPr>
        <w:pStyle w:val="Compact"/>
      </w:pPr>
      <w:r>
        <w:rPr>
          <w:bCs/>
          <w:b/>
        </w:rPr>
        <w:t xml:space="preserve">Launch Teacher Ambassador Program:</w:t>
      </w:r>
      <w:r>
        <w:t xml:space="preserve"> </w:t>
      </w:r>
      <w:r>
        <w:t xml:space="preserve">Recruit 50 influential</w:t>
      </w:r>
      <w:r>
        <w:t xml:space="preserve"> </w:t>
      </w:r>
      <w:r>
        <w:rPr>
          <w:bCs/>
          <w:b/>
        </w:rPr>
        <w:t xml:space="preserve">Teacher Primary</w:t>
      </w:r>
      <w:r>
        <w:t xml:space="preserve"> </w:t>
      </w:r>
      <w:r>
        <w:t xml:space="preserve">professionals in Colombo as brand advocates to drive organic sales through peer recommendations.</w:t>
      </w:r>
    </w:p>
    <w:p>
      <w:pPr>
        <w:numPr>
          <w:ilvl w:val="0"/>
          <w:numId w:val="1003"/>
        </w:numPr>
        <w:pStyle w:val="Compact"/>
      </w:pPr>
      <w:r>
        <w:rPr>
          <w:bCs/>
          <w:b/>
        </w:rPr>
        <w:t xml:space="preserve">National Curriculum Integration:</w:t>
      </w:r>
      <w:r>
        <w:t xml:space="preserve"> </w:t>
      </w:r>
      <w:r>
        <w:t xml:space="preserve">Develop new modules specifically aligned with the revised Grade 1-5 curriculum (effective Jan 2024) to capture early-mover advantage.</w:t>
      </w:r>
    </w:p>
    <w:bookmarkEnd w:id="27"/>
    <w:bookmarkStart w:id="28" w:name="Xc3b6685735ca5a4c3785055ac428033351fadfe"/>
    <w:p>
      <w:pPr>
        <w:pStyle w:val="Heading2"/>
      </w:pPr>
      <w:r>
        <w:t xml:space="preserve">Conclusion: The Future of Teacher Primary in Colombo</w:t>
      </w:r>
    </w:p>
    <w:p>
      <w:pPr>
        <w:pStyle w:val="FirstParagraph"/>
      </w:pPr>
      <w:r>
        <w:t xml:space="preserve">This Sales Report confirms that our strategic focus on Sri Lanka's primary teacher community within Colombo has yielded exceptional results. The 65.1% growth in sales volume demonstrates market validation for our curriculum-focused approach. Moving forward, we must double down on building the Teacher Primary ecosystem in Colombo – not merely selling resources, but becoming indispensable partners in developing Sri Lanka's next generation of educators.</w:t>
      </w:r>
    </w:p>
    <w:p>
      <w:pPr>
        <w:pStyle w:val="BodyText"/>
      </w:pPr>
      <w:r>
        <w:t xml:space="preserve">As the education landscape evolves, our commitment to understanding the unique challenges and aspirations of</w:t>
      </w:r>
      <w:r>
        <w:t xml:space="preserve"> </w:t>
      </w:r>
      <w:r>
        <w:rPr>
          <w:bCs/>
          <w:b/>
        </w:rPr>
        <w:t xml:space="preserve">Teacher Primary</w:t>
      </w:r>
      <w:r>
        <w:t xml:space="preserve"> </w:t>
      </w:r>
      <w:r>
        <w:t xml:space="preserve">professionals across Sri Lanka Colombo remains paramount. The success we've achieved this year is not an endpoint but a strategic foundation. We project continued growth at 25-30% annually through targeted expansion of our digital platform and deepened relationships with Colombo's educational institutions.</w:t>
      </w:r>
    </w:p>
    <w:p>
      <w:pPr>
        <w:pStyle w:val="BodyText"/>
      </w:pPr>
      <w:r>
        <w:rPr>
          <w:iCs/>
          <w:i/>
        </w:rPr>
        <w:t xml:space="preserve">"In the heart of Sri Lanka's education revolution, it is the primary teacher who holds the key – and we have positioned ourselves to be the essential companion in that journey."</w:t>
      </w:r>
      <w:r>
        <w:t xml:space="preserve"> </w:t>
      </w:r>
      <w:r>
        <w:t xml:space="preserve">– Sales Director, Sri Lanka Education Solutions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Primary Teacher Resources Market - Colombo, Sri Lanka</dc:title>
  <dc:creator/>
  <dc:language>en</dc:language>
  <cp:keywords/>
  <dcterms:created xsi:type="dcterms:W3CDTF">2025-12-12T02:33:44Z</dcterms:created>
  <dcterms:modified xsi:type="dcterms:W3CDTF">2025-12-12T02:33:44Z</dcterms:modified>
</cp:coreProperties>
</file>

<file path=docProps/custom.xml><?xml version="1.0" encoding="utf-8"?>
<Properties xmlns="http://schemas.openxmlformats.org/officeDocument/2006/custom-properties" xmlns:vt="http://schemas.openxmlformats.org/officeDocument/2006/docPropsVTypes"/>
</file>