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0" w:name="X431675c3504bf5a0936bf5863108429ac351598"/>
    <w:p>
      <w:pPr>
        <w:pStyle w:val="Heading1"/>
      </w:pPr>
      <w:r>
        <w:t xml:space="preserve">Annual Sales Performance Report: Primary Teacher Educational Solutions in Kampala, Uganda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Education Solutions Limited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our primary teacher-focused educational solutions across Uganda's capital city, Kampala. Over the past fiscal year (July 2022 - June 2023), our company achieved a remarkable 38% year-over-year growth in sales revenue specifically targeting Primary Teacher needs within Kampala's education ecosystem. This report confirms that strategic alignment with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requirements has positioned us as the market leader for educational resources serving Uganda's primary school educators in Kampala.</w:t>
      </w:r>
    </w:p>
    <w:bookmarkEnd w:id="20"/>
    <w:bookmarkStart w:id="21" w:name="X6b44f683815dc2298d771091e4fbe1f61face5c"/>
    <w:p>
      <w:pPr>
        <w:pStyle w:val="Heading2"/>
      </w:pPr>
      <w:r>
        <w:t xml:space="preserve">II. Sales Performance Highlights (Kampala Focus)</w:t>
      </w:r>
    </w:p>
    <w:p>
      <w:pPr>
        <w:pStyle w:val="FirstParagraph"/>
      </w:pPr>
      <w:r>
        <w:t xml:space="preserve">Our Kampala-based operations generated UGX 148,750,000 (approximately USD 41,325) in revenue from primary teacher solutions – a significant increase from UGX 107,835,000 the previous year. Key drivers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Subscription Services:</w:t>
      </w:r>
      <w:r>
        <w:t xml:space="preserve"> </w:t>
      </w:r>
      <w:r>
        <w:t xml:space="preserve">+42% growth (UGX 68,520,000) as Kampala schools adopted our digital teacher resource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Physical Learning Kits:</w:t>
      </w:r>
      <w:r>
        <w:t xml:space="preserve"> </w:t>
      </w:r>
      <w:r>
        <w:t xml:space="preserve">+31% growth (UGX 49,375,000) for science and literacy materials tailored to Primary Teacher classroom needs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Development Workshops:</w:t>
      </w:r>
      <w:r>
        <w:t xml:space="preserve"> </w:t>
      </w:r>
      <w:r>
        <w:t xml:space="preserve">+58% growth (UGX 30,855,000) conducted in Kampala for Primary Teacher capacity building</w:t>
      </w:r>
    </w:p>
    <w:p>
      <w:pPr>
        <w:pStyle w:val="FirstParagraph"/>
      </w:pPr>
      <w:r>
        <w:t xml:space="preserve">The Kampala market accounted for 67% of all Teacher Primary sales across Uganda, demonstrating our city's central role in national education innovation. Notably, we secured contracts with 128 primary schools in Kampala – a 34% increase from the previous year.</w:t>
      </w:r>
    </w:p>
    <w:bookmarkEnd w:id="21"/>
    <w:bookmarkStart w:id="22" w:name="X60b7e5f1d74b03a6ef225896ccee49848606440"/>
    <w:p>
      <w:pPr>
        <w:pStyle w:val="Heading2"/>
      </w:pPr>
      <w:r>
        <w:t xml:space="preserve">III. Market Analysis: Teacher Primary Landscape in Uganda Kampala</w:t>
      </w:r>
    </w:p>
    <w:p>
      <w:pPr>
        <w:pStyle w:val="FirstParagraph"/>
      </w:pPr>
      <w:r>
        <w:t xml:space="preserve">Kampala's education sector presents unique opportunities for specialized Teacher Primary solutions. With over 1,800 primary schools operating within the city limits (Uganda Ministry of Education, 2023), we identified critical needs: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Resource Scarcity:</w:t>
      </w:r>
      <w:r>
        <w:t xml:space="preserve"> </w:t>
      </w:r>
      <w:r>
        <w:t xml:space="preserve">76% of Kampala primary schools report inadequate teaching materials for core subjects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Professional Development Gap:</w:t>
      </w:r>
      <w:r>
        <w:t xml:space="preserve"> </w:t>
      </w:r>
      <w:r>
        <w:t xml:space="preserve">Only 32% of Kampala's Primary Teacher workforce received formal training in the last year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Divide:</w:t>
      </w:r>
      <w:r>
        <w:t xml:space="preserve"> </w:t>
      </w:r>
      <w:r>
        <w:t xml:space="preserve">Limited classroom technology access despite 89% of teachers expressing interest in digital tools</w:t>
      </w:r>
    </w:p>
    <w:p>
      <w:pPr>
        <w:pStyle w:val="FirstParagraph"/>
      </w:pPr>
      <w:r>
        <w:t xml:space="preserve">This market analysis directly informed our product development strategy, resulting in our flagship "Kampala Primary Teacher Toolkit" which now serves 21,000+ educators across the city. Our sales team observed that Kampala schools prioritize solutions offering immediate classroom impact – a key differentiator from rural education markets.</w:t>
      </w:r>
    </w:p>
    <w:bookmarkEnd w:id="22"/>
    <w:bookmarkStart w:id="26" w:name="X011de39db5db8d4a114a1efcd3cdff3a8af9e0e"/>
    <w:p>
      <w:pPr>
        <w:pStyle w:val="Heading2"/>
      </w:pPr>
      <w:r>
        <w:t xml:space="preserve">IV. Key Product Performance: Teacher Primary Solutions</w:t>
      </w:r>
    </w:p>
    <w:p>
      <w:pPr>
        <w:pStyle w:val="FirstParagraph"/>
      </w:pPr>
      <w:r>
        <w:t xml:space="preserve">Our three core offerings for primary teachers in Kampala demonstrated exceptional market fit:</w:t>
      </w:r>
    </w:p>
    <w:bookmarkStart w:id="23" w:name="Xc2625d6b711fca24a451a2abd387588e0c0b2ca"/>
    <w:p>
      <w:pPr>
        <w:pStyle w:val="Heading3"/>
      </w:pPr>
      <w:r>
        <w:t xml:space="preserve">A. Digital Resource Platform "Kampala Teacher Connect"</w:t>
      </w:r>
    </w:p>
    <w:p>
      <w:pPr>
        <w:pStyle w:val="FirstParagraph"/>
      </w:pPr>
      <w:r>
        <w:t xml:space="preserve">This mobile-first platform provides lesson plans, assessment tools, and peer collaboration features specifically designed for Ugandan Primary Teacher workflows. Sales increased by 42% due to: (1) Seamless integration with Uganda's National Curriculum Framework (NCF), (2) Offline functionality addressing Kampala's inconsistent internet access in some schools, and (3) Localized Swahili/English content for diverse classroom settings.</w:t>
      </w:r>
    </w:p>
    <w:bookmarkEnd w:id="23"/>
    <w:bookmarkStart w:id="24" w:name="b.-bantu-primary-teacher-starter-kits"/>
    <w:p>
      <w:pPr>
        <w:pStyle w:val="Heading3"/>
      </w:pPr>
      <w:r>
        <w:t xml:space="preserve">B. "Bantu Primary Teacher Starter Kits"</w:t>
      </w:r>
    </w:p>
    <w:p>
      <w:pPr>
        <w:pStyle w:val="FirstParagraph"/>
      </w:pPr>
      <w:r>
        <w:t xml:space="preserve">Physical kits containing science experiment materials, literacy cards, and teacher guides were our top-selling item. Kampala schools purchased 892 kits this year – a 31% increase from 2021-2022. The success stems from our direct partnerships with Kampala City Council (LCC) education officers who approved these kits for city-wide implementation in low-resource schools.</w:t>
      </w:r>
    </w:p>
    <w:bookmarkEnd w:id="24"/>
    <w:bookmarkStart w:id="25" w:name="X071bea5259211d8262bca5120044d029507bbc6"/>
    <w:p>
      <w:pPr>
        <w:pStyle w:val="Heading3"/>
      </w:pPr>
      <w:r>
        <w:t xml:space="preserve">C. "Kampala Primary Teacher Excellence Workshops"</w:t>
      </w:r>
    </w:p>
    <w:p>
      <w:pPr>
        <w:pStyle w:val="FirstParagraph"/>
      </w:pPr>
      <w:r>
        <w:t xml:space="preserve">Our in-person training programs saw 58% growth as Kampala schools recognized the value of hands-on professional development. These workshops – held at venues like Makerere University and Namasagali Primary School – covered pedagogical techniques for Ugandan primary classrooms and included certification accredited by the Uganda National Examinations Board (UNEB).</w:t>
      </w:r>
    </w:p>
    <w:bookmarkEnd w:id="25"/>
    <w:bookmarkEnd w:id="26"/>
    <w:bookmarkStart w:id="27" w:name="v.-challenges-in-uganda-kampala-market"/>
    <w:p>
      <w:pPr>
        <w:pStyle w:val="Heading2"/>
      </w:pPr>
      <w:r>
        <w:t xml:space="preserve">V. Challenges in Uganda Kampala Market</w:t>
      </w:r>
    </w:p>
    <w:p>
      <w:pPr>
        <w:pStyle w:val="FirstParagraph"/>
      </w:pPr>
      <w:r>
        <w:t xml:space="preserve">Despite strong growth, our Sales Report identifies critical challenges requiring strategic intervention: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Budget Constraints:</w:t>
      </w:r>
      <w:r>
        <w:t xml:space="preserve"> </w:t>
      </w:r>
      <w:r>
        <w:t xml:space="preserve">68% of Kampala schools operate on tight annual budgets, making long-term commitments difficult. Solution: We introduced tiered payment plans with 3-month installments.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Competition:</w:t>
      </w:r>
      <w:r>
        <w:t xml:space="preserve"> </w:t>
      </w:r>
      <w:r>
        <w:t xml:space="preserve">Local educational suppliers now offer cheaper alternatives. Countermeasure: Our unique value proposition focuses on Uganda-specific curriculum alignment – a feature competitors lack.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Distribution Complexities:</w:t>
      </w:r>
      <w:r>
        <w:t xml:space="preserve"> </w:t>
      </w:r>
      <w:r>
        <w:t xml:space="preserve">Navigating Kampala's traffic and varied school locations increased logistics costs by 19%. Mitigation: We established a dedicated Kampala distribution hub at Wandegeya Industrial Area.</w:t>
      </w:r>
    </w:p>
    <w:bookmarkEnd w:id="27"/>
    <w:bookmarkStart w:id="28" w:name="X17bdc2fa1f29eff2ad0eddabcdbabd59c3fc7b5"/>
    <w:p>
      <w:pPr>
        <w:pStyle w:val="Heading2"/>
      </w:pPr>
      <w:r>
        <w:t xml:space="preserve">VI. Strategic Recommendations for Teacher Primary Sales Growth</w:t>
      </w:r>
    </w:p>
    <w:p>
      <w:pPr>
        <w:pStyle w:val="FirstParagraph"/>
      </w:pPr>
      <w:r>
        <w:t xml:space="preserve">Based on our Kampala performance data, we recommend the following actions to strengthen our position as the leading provider of primary teacher solutions in Uganda: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Kampala City Council Partnerships:</w:t>
      </w:r>
      <w:r>
        <w:t xml:space="preserve"> </w:t>
      </w:r>
      <w:r>
        <w:t xml:space="preserve">Formalize agreements with LCC Education Department to include our Primary Teacher resources in all new school infrastructure projects. Target: 150+ schools by Q2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Mobile-First Content:</w:t>
      </w:r>
      <w:r>
        <w:t xml:space="preserve"> </w:t>
      </w:r>
      <w:r>
        <w:t xml:space="preserve">Create low-bandwidth lesson plans for teacher mobile access, addressing Kampala's connectivity challenges. Estimated impact: 30% increase in platform adoption among rural-adjacent Kampala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Teacher Ambassador Program:</w:t>
      </w:r>
      <w:r>
        <w:t xml:space="preserve"> </w:t>
      </w:r>
      <w:r>
        <w:t xml:space="preserve">Recruit and train influential Primary Teachers across Kampala to become product advocates. Leverage their networks for organic growth – projected to reduce customer acquisition costs by 25%.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Uganda Curriculum Certification:</w:t>
      </w:r>
      <w:r>
        <w:t xml:space="preserve"> </w:t>
      </w:r>
      <w:r>
        <w:t xml:space="preserve">Secure formal endorsement from the Ministry of Education for all our primary teacher materials, enhancing credibility in Kampala's competitive education market.</w:t>
      </w:r>
    </w:p>
    <w:bookmarkEnd w:id="28"/>
    <w:bookmarkStart w:id="29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unequivocally confirms that focusing on Uganda Kampala's unique Primary Teacher needs is a profitable and impactful strategy. Our data shows that when educational solutions are specifically designed for the challenges faced by Primary Teachers in Kampala – from resource scarcity to professional development gaps – market penetration increases dramatically. As we move into 2024, we will double down on our Kampala-centric approach, recognizing it as the engine driving national growth for all Teacher Primary initiatives across Uganda.</w:t>
      </w:r>
    </w:p>
    <w:p>
      <w:pPr>
        <w:pStyle w:val="BodyText"/>
      </w:pPr>
      <w:r>
        <w:t xml:space="preserve">With Kampala's primary education sector projected to grow by 7% annually (World Bank), our targeted investment in Teacher Primary solutions positions us for sustained market leadership. We recommend allocating 40% of our 2024 marketing budget to Kampala-focused campaigns, ensuring we maintain our position as the premier provider of innovative educational resources for Primary Teachers throughout Uganda.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Sales Performance Analytics Team</w:t>
      </w:r>
      <w:r>
        <w:br/>
      </w:r>
      <w:r>
        <w:rPr>
          <w:bCs/>
          <w:b/>
        </w:rPr>
        <w:t xml:space="preserve">Education Solutions Limited | Kampala Office</w:t>
      </w:r>
      <w:r>
        <w:br/>
      </w:r>
      <w:r>
        <w:rPr>
          <w:bCs/>
          <w:b/>
        </w:rPr>
        <w:t xml:space="preserve">"Empowering Primary Teachers to Transform Uganda's Future"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Teacher Sales Performance Report - Uganda Kampala</dc:title>
  <dc:creator/>
  <dc:language>en</dc:language>
  <cp:keywords/>
  <dcterms:created xsi:type="dcterms:W3CDTF">2025-12-11T10:38:16Z</dcterms:created>
  <dcterms:modified xsi:type="dcterms:W3CDTF">2025-12-11T10:38:16Z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