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&amp;</w:t>
      </w:r>
      <w:r>
        <w:t xml:space="preserve"> </w:t>
      </w:r>
      <w:r>
        <w:t xml:space="preserve">Deployment</w:t>
      </w:r>
      <w:r>
        <w:t xml:space="preserve"> </w:t>
      </w:r>
      <w:r>
        <w:t xml:space="preserve">Sales</w:t>
      </w:r>
      <w:r>
        <w:t xml:space="preserve"> </w:t>
      </w:r>
      <w:r>
        <w:t xml:space="preserve">Report</w:t>
      </w:r>
      <w:r>
        <w:t xml:space="preserve"> </w:t>
      </w:r>
      <w:r>
        <w:t xml:space="preserve">-</w:t>
      </w:r>
      <w:r>
        <w:t xml:space="preserve"> </w:t>
      </w:r>
      <w:r>
        <w:t xml:space="preserve">Abu</w:t>
      </w:r>
      <w:r>
        <w:t xml:space="preserve"> </w:t>
      </w:r>
      <w:r>
        <w:t xml:space="preserve">Dhabi</w:t>
      </w:r>
      <w:r>
        <w:t xml:space="preserve"> </w:t>
      </w:r>
      <w:r>
        <w:t xml:space="preserve">UAE</w:t>
      </w:r>
    </w:p>
    <w:bookmarkStart w:id="30" w:name="X16b36b18b9cca521eb966fbbea234585224957c"/>
    <w:p>
      <w:pPr>
        <w:pStyle w:val="Heading1"/>
      </w:pPr>
      <w:r>
        <w:t xml:space="preserve">Sales Report: Strategic Deployment of Primary Teachers in United Arab Emirates Abu Dhabi</w:t>
      </w:r>
    </w:p>
    <w:p>
      <w:pPr>
        <w:pStyle w:val="FirstParagraph"/>
      </w:pPr>
      <w:r>
        <w:rPr>
          <w:bCs/>
          <w:b/>
        </w:rPr>
        <w:t xml:space="preserve">Prepared For:</w:t>
      </w:r>
      <w:r>
        <w:t xml:space="preserve"> </w:t>
      </w:r>
      <w:r>
        <w:t xml:space="preserve">Abu Dhabi Education Council (ADEC) Leadership, International School Partnerships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successful strategic deployment of qualified Teacher Primary talent across the education ecosystem in Abu Dhabi, United Arab Emirates. In alignment with ADEC's "Vision 2030" and Abu Dhabi's commitment to world-class education, our recruitment initiative secured 47 highly skilled primary educators (ages 5-12) for key international and bilingual institutions within the Emirate. This represents a 15% increase in placements over Q2, directly supporting Abu Dhabi's strategic goal to enhance early childhood development and foundational literacy across all school sectors. The report outlines recruitment metrics, candidate quality benchmarks, market demand dynamics, and future recommendations for sustaining growth in Teacher Primary talent acquisition within the United Arab Emirates Abu Dhabi landscape.</w:t>
      </w:r>
    </w:p>
    <w:bookmarkEnd w:id="20"/>
    <w:bookmarkStart w:id="21" w:name="X0b93b5077e4080ffcd485456c1d55fdbcf871bb"/>
    <w:p>
      <w:pPr>
        <w:pStyle w:val="Heading2"/>
      </w:pPr>
      <w:r>
        <w:t xml:space="preserve">II. Market Context: Demand for Primary Educators in Abu Dhabi</w:t>
      </w:r>
    </w:p>
    <w:p>
      <w:pPr>
        <w:pStyle w:val="FirstParagraph"/>
      </w:pPr>
      <w:r>
        <w:t xml:space="preserve">The United Arab Emirates Abu Dhabi education market experiences sustained high demand for qualified Teacher Primary candidates due to several converging factors:</w:t>
      </w:r>
    </w:p>
    <w:p>
      <w:pPr>
        <w:numPr>
          <w:ilvl w:val="0"/>
          <w:numId w:val="1001"/>
        </w:numPr>
        <w:pStyle w:val="Compact"/>
      </w:pPr>
      <w:r>
        <w:rPr>
          <w:bCs/>
          <w:b/>
        </w:rPr>
        <w:t xml:space="preserve">Demographic Surge:</w:t>
      </w:r>
      <w:r>
        <w:t xml:space="preserve"> </w:t>
      </w:r>
      <w:r>
        <w:t xml:space="preserve">Abu Dhabi's population growth, particularly expatriate families with school-aged children, drives a 12% annual increase in primary enrollment across ADEC-managed and licensed schools.</w:t>
      </w:r>
    </w:p>
    <w:p>
      <w:pPr>
        <w:numPr>
          <w:ilvl w:val="0"/>
          <w:numId w:val="1001"/>
        </w:numPr>
        <w:pStyle w:val="Compact"/>
      </w:pPr>
      <w:r>
        <w:rPr>
          <w:bCs/>
          <w:b/>
        </w:rPr>
        <w:t xml:space="preserve">ADEC Curriculum Mandates:</w:t>
      </w:r>
      <w:r>
        <w:t xml:space="preserve"> </w:t>
      </w:r>
      <w:r>
        <w:t xml:space="preserve">Mandatory adoption of the UAE National Curriculum for Primary levels (K-6) requires teachers with specific pedagogical training in Arabic/English bilingual instruction, literacy development, and Emirati cultural integration – a competency we prioritize in all candidate assessments.</w:t>
      </w:r>
    </w:p>
    <w:p>
      <w:pPr>
        <w:numPr>
          <w:ilvl w:val="0"/>
          <w:numId w:val="1001"/>
        </w:numPr>
        <w:pStyle w:val="Compact"/>
      </w:pPr>
      <w:r>
        <w:rPr>
          <w:bCs/>
          <w:b/>
        </w:rPr>
        <w:t xml:space="preserve">Quality Assurance Focus:</w:t>
      </w:r>
      <w:r>
        <w:t xml:space="preserve"> </w:t>
      </w:r>
      <w:r>
        <w:t xml:space="preserve">ADEC's rigorous school accreditation framework (e.g., "Excellence" rating criteria) places significant emphasis on primary teacher qualifications, directly increasing demand for certified candidates meeting the UAE's stringent educational standards.</w:t>
      </w:r>
    </w:p>
    <w:bookmarkEnd w:id="21"/>
    <w:bookmarkStart w:id="24" w:name="Xd088d0f6238c8111f07ef85932ff0956a1e8f2d"/>
    <w:p>
      <w:pPr>
        <w:pStyle w:val="Heading2"/>
      </w:pPr>
      <w:r>
        <w:t xml:space="preserve">III. Q3 2023 Sales Performance: Primary Teacher Recruitment</w:t>
      </w:r>
    </w:p>
    <w:p>
      <w:pPr>
        <w:pStyle w:val="FirstParagraph"/>
      </w:pPr>
      <w:r>
        <w:t xml:space="preserve">This quarter, our dedicated Abu Dhabi recruitment team executed a targeted sales strategy focused specifically on sourcing and deploying Teacher Primary professionals globally, achieving exceptional results:</w:t>
      </w:r>
    </w:p>
    <w:bookmarkStart w:id="22" w:name="a.-key-metrics"/>
    <w:p>
      <w:pPr>
        <w:pStyle w:val="Heading3"/>
      </w:pPr>
      <w:r>
        <w:t xml:space="preserve">A. Key Metrics</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Positions Filled (Teacher Primary)</w:t>
      </w:r>
    </w:p>
    <w:p>
      <w:pPr>
        <w:pStyle w:val="BodyText"/>
      </w:pPr>
      <w:r>
        <w:t xml:space="preserve">47</w:t>
      </w:r>
    </w:p>
    <w:p>
      <w:pPr>
        <w:pStyle w:val="BodyText"/>
      </w:pPr>
      <w:r>
        <w:t xml:space="preserve">41</w:t>
      </w:r>
    </w:p>
    <w:p>
      <w:pPr>
        <w:pStyle w:val="BodyText"/>
      </w:pPr>
      <w:r>
        <w:t xml:space="preserve">+15%</w:t>
      </w:r>
    </w:p>
    <w:p>
      <w:pPr>
        <w:pStyle w:val="BodyText"/>
      </w:pPr>
      <w:r>
        <w:t xml:space="preserve">Average Time-to-Fill</w:t>
      </w:r>
    </w:p>
    <w:p>
      <w:pPr>
        <w:pStyle w:val="BodyText"/>
      </w:pPr>
      <w:r>
        <w:t xml:space="preserve">38 days</w:t>
      </w:r>
    </w:p>
    <w:p>
      <w:pPr>
        <w:pStyle w:val="BodyText"/>
      </w:pPr>
      <w:r>
        <w:t xml:space="preserve">&lt;</w:t>
      </w:r>
    </w:p>
    <w:p>
      <w:pPr>
        <w:pStyle w:val="BodyText"/>
      </w:pPr>
      <w:r>
        <w:t xml:space="preserve">45 days</w:t>
      </w:r>
    </w:p>
    <w:p>
      <w:pPr>
        <w:pStyle w:val="BodyText"/>
      </w:pPr>
      <w:r>
        <w:t xml:space="preserve">Candidate Source Breakdown:</w:t>
      </w:r>
    </w:p>
    <w:p>
      <w:pPr>
        <w:pStyle w:val="BodyText"/>
      </w:pPr>
      <w:r>
        <w:t xml:space="preserve">% of Total</w:t>
      </w:r>
    </w:p>
    <w:p>
      <w:pPr>
        <w:pStyle w:val="BodyText"/>
      </w:pPr>
      <w:r>
        <w:t xml:space="preserve">Global Job Portals (LinkedIn, EducationJobs UAE)</w:t>
      </w:r>
    </w:p>
    <w:p>
      <w:pPr>
        <w:pStyle w:val="BodyText"/>
      </w:pPr>
      <w:r>
        <w:t xml:space="preserve">42%</w:t>
      </w:r>
    </w:p>
    <w:p>
      <w:pPr>
        <w:pStyle w:val="BodyText"/>
      </w:pPr>
      <w:r>
        <w:t xml:space="preserve">ADEC Talent Network Partnerships</w:t>
      </w:r>
    </w:p>
    <w:p>
      <w:pPr>
        <w:pStyle w:val="BodyText"/>
      </w:pPr>
      <w:r>
        <w:t xml:space="preserve">35%</w:t>
      </w:r>
    </w:p>
    <w:p>
      <w:pPr>
        <w:pStyle w:val="BodyText"/>
      </w:pPr>
      <w:r>
        <w:t xml:space="preserve">Prior School Referrals (Abu Dhabi Schools)</w:t>
      </w:r>
    </w:p>
    <w:bookmarkEnd w:id="22"/>
    <w:bookmarkStart w:id="23" w:name="b.-candidate-quality-compliance"/>
    <w:p>
      <w:pPr>
        <w:pStyle w:val="Heading3"/>
      </w:pPr>
      <w:r>
        <w:t xml:space="preserve">B. Candidate Quality &amp; Compliance</w:t>
      </w:r>
    </w:p>
    <w:p>
      <w:pPr>
        <w:pStyle w:val="FirstParagraph"/>
      </w:pPr>
      <w:r>
        <w:t xml:space="preserve">All 47 placements met or exceeded ADEC's mandatory requirements for Teacher Primary roles:</w:t>
      </w:r>
    </w:p>
    <w:p>
      <w:pPr>
        <w:numPr>
          <w:ilvl w:val="0"/>
          <w:numId w:val="1002"/>
        </w:numPr>
        <w:pStyle w:val="Compact"/>
      </w:pPr>
      <w:r>
        <w:t xml:space="preserve">100% held valid UAE teaching licenses or equivalent (validated by ADEC).</w:t>
      </w:r>
    </w:p>
    <w:p>
      <w:pPr>
        <w:numPr>
          <w:ilvl w:val="0"/>
          <w:numId w:val="1002"/>
        </w:numPr>
        <w:pStyle w:val="Compact"/>
      </w:pPr>
      <w:r>
        <w:t xml:space="preserve">96% possessed minimum 2 years' experience in K-6 settings, with 78% having prior experience in UAE or GCC bilingual environments.</w:t>
      </w:r>
    </w:p>
    <w:p>
      <w:pPr>
        <w:numPr>
          <w:ilvl w:val="0"/>
          <w:numId w:val="1002"/>
        </w:numPr>
        <w:pStyle w:val="Compact"/>
      </w:pPr>
      <w:r>
        <w:t xml:space="preserve">100% demonstrated proficiency in both English and Arabic communication skills (essential for Abu Dhabi's curriculum), verified through ADEC-approved language assessments.</w:t>
      </w:r>
    </w:p>
    <w:p>
      <w:pPr>
        <w:numPr>
          <w:ilvl w:val="0"/>
          <w:numId w:val="1002"/>
        </w:numPr>
        <w:pStyle w:val="Compact"/>
      </w:pPr>
      <w:r>
        <w:t xml:space="preserve">92% held specialized training in early years pedagogy, child psychology, and UAE cultural sensitivity – critical for success within United Arab Emirates Abu Dhabi schools.</w:t>
      </w:r>
    </w:p>
    <w:bookmarkEnd w:id="23"/>
    <w:bookmarkEnd w:id="24"/>
    <w:bookmarkStart w:id="26" w:name="Xc03699f276f573a0b51674a59508ad085d0870a"/>
    <w:p>
      <w:pPr>
        <w:pStyle w:val="Heading2"/>
      </w:pPr>
      <w:r>
        <w:t xml:space="preserve">IV. Challenges &amp; Strategic Response in the Abu Dhabi Market</w:t>
      </w:r>
    </w:p>
    <w:p>
      <w:pPr>
        <w:pStyle w:val="FirstParagraph"/>
      </w:pPr>
      <w:r>
        <w:t xml:space="preserve">The unique dynamics of recruiting Teacher Primary talent within United Arab Emirates Abu Dhabi presented specific challenges:</w:t>
      </w:r>
    </w:p>
    <w:bookmarkStart w:id="25" w:name="a.-key-challenges-addressed"/>
    <w:p>
      <w:pPr>
        <w:pStyle w:val="Heading3"/>
      </w:pPr>
      <w:r>
        <w:t xml:space="preserve">A. Key Challenges Addressed</w:t>
      </w:r>
    </w:p>
    <w:p>
      <w:pPr>
        <w:numPr>
          <w:ilvl w:val="0"/>
          <w:numId w:val="1003"/>
        </w:numPr>
        <w:pStyle w:val="Compact"/>
      </w:pPr>
      <w:r>
        <w:rPr>
          <w:bCs/>
          <w:b/>
        </w:rPr>
        <w:t xml:space="preserve">Cultural Integration Demands:</w:t>
      </w:r>
      <w:r>
        <w:t xml:space="preserve"> </w:t>
      </w:r>
      <w:r>
        <w:t xml:space="preserve">Candidates required understanding of Emirati family values, religious observances (e.g., Ramadan adjustments), and school holiday calendars. *Response:* Implemented mandatory pre-employment UAE Cultural Immersion Modules for all Teacher Primary candidates.</w:t>
      </w:r>
    </w:p>
    <w:p>
      <w:pPr>
        <w:numPr>
          <w:ilvl w:val="0"/>
          <w:numId w:val="1003"/>
        </w:numPr>
        <w:pStyle w:val="Compact"/>
      </w:pPr>
      <w:r>
        <w:rPr>
          <w:bCs/>
          <w:b/>
        </w:rPr>
        <w:t xml:space="preserve">Competitive Salary Benchmarking:</w:t>
      </w:r>
      <w:r>
        <w:t xml:space="preserve"> </w:t>
      </w:r>
      <w:r>
        <w:t xml:space="preserve">Abu Dhabi schools face intense competition for qualified primary educators from other Gulf nations. *Response:* Developed a dynamic compensation package model tied to ADEC accreditation levels, including housing allowances and annual performance bonuses specific to Abu Dhabi's cost-of-living index.</w:t>
      </w:r>
    </w:p>
    <w:p>
      <w:pPr>
        <w:numPr>
          <w:ilvl w:val="0"/>
          <w:numId w:val="1003"/>
        </w:numPr>
        <w:pStyle w:val="Compact"/>
      </w:pPr>
      <w:r>
        <w:rPr>
          <w:bCs/>
          <w:b/>
        </w:rPr>
        <w:t xml:space="preserve">Special Needs Integration:</w:t>
      </w:r>
      <w:r>
        <w:t xml:space="preserve"> </w:t>
      </w:r>
      <w:r>
        <w:t xml:space="preserve">Growing need for Teacher Primary professionals skilled in inclusive education. *Response:* Partnered with UAE Ministry of Education-certified specialists to identify and place 12 candidates with IEP (Individualized Education Program) expertise specifically for Abu Dhabi schools.</w:t>
      </w:r>
    </w:p>
    <w:bookmarkEnd w:id="25"/>
    <w:bookmarkEnd w:id="26"/>
    <w:bookmarkStart w:id="27" w:name="v.-abu-dhabi-specific-value-proposition"/>
    <w:p>
      <w:pPr>
        <w:pStyle w:val="Heading2"/>
      </w:pPr>
      <w:r>
        <w:t xml:space="preserve">V. Abu Dhabi-Specific Value Proposition</w:t>
      </w:r>
    </w:p>
    <w:p>
      <w:pPr>
        <w:pStyle w:val="FirstParagraph"/>
      </w:pPr>
      <w:r>
        <w:t xml:space="preserve">This Sales Report underscores the unique value our Teacher Primary recruitment solution delivers within United Arab Emirates Abu Dhabi:</w:t>
      </w:r>
    </w:p>
    <w:p>
      <w:pPr>
        <w:numPr>
          <w:ilvl w:val="0"/>
          <w:numId w:val="1004"/>
        </w:numPr>
        <w:pStyle w:val="Compact"/>
      </w:pPr>
      <w:r>
        <w:rPr>
          <w:bCs/>
          <w:b/>
        </w:rPr>
        <w:t xml:space="preserve">Regulatory Compliance Guarantee:</w:t>
      </w:r>
      <w:r>
        <w:t xml:space="preserve"> </w:t>
      </w:r>
      <w:r>
        <w:t xml:space="preserve">We eliminate risk by ensuring all placements strictly adhere to ADEC's evolving regulations for primary education, including mandatory Emirati language proficiency tests and curriculum alignment audits.</w:t>
      </w:r>
    </w:p>
    <w:p>
      <w:pPr>
        <w:numPr>
          <w:ilvl w:val="0"/>
          <w:numId w:val="1004"/>
        </w:numPr>
        <w:pStyle w:val="Compact"/>
      </w:pPr>
      <w:r>
        <w:rPr>
          <w:bCs/>
          <w:b/>
        </w:rPr>
        <w:t xml:space="preserve">Local Market Expertise:</w:t>
      </w:r>
      <w:r>
        <w:t xml:space="preserve"> </w:t>
      </w:r>
      <w:r>
        <w:t xml:space="preserve">Our Abu Dhabi-based recruitment team possesses deep knowledge of school preferences, regional teaching standards, and the nuanced expectations of parents in cities like Al Ain and Yas Island.</w:t>
      </w:r>
    </w:p>
    <w:p>
      <w:pPr>
        <w:numPr>
          <w:ilvl w:val="0"/>
          <w:numId w:val="1004"/>
        </w:numPr>
        <w:pStyle w:val="Compact"/>
      </w:pPr>
      <w:r>
        <w:rPr>
          <w:bCs/>
          <w:b/>
        </w:rPr>
        <w:t xml:space="preserve">Sustainability Focus:</w:t>
      </w:r>
      <w:r>
        <w:t xml:space="preserve"> </w:t>
      </w:r>
      <w:r>
        <w:t xml:space="preserve">85% of Q3 placements have signed 2-year contracts with competitive renewal options – directly supporting Abu Dhabi's strategic goal to reduce primary teacher turnover rates (currently at 18.4% regionally, down from 24% in Q1).</w:t>
      </w:r>
    </w:p>
    <w:bookmarkEnd w:id="27"/>
    <w:bookmarkStart w:id="28" w:name="Xdd0b5640ec09aa67872273af1674c64f94bed6b"/>
    <w:p>
      <w:pPr>
        <w:pStyle w:val="Heading2"/>
      </w:pPr>
      <w:r>
        <w:t xml:space="preserve">VI. Future Outlook &amp; Recommendations for Abu Dhabi</w:t>
      </w:r>
    </w:p>
    <w:p>
      <w:pPr>
        <w:pStyle w:val="FirstParagraph"/>
      </w:pPr>
      <w:r>
        <w:t xml:space="preserve">Based on Q3 results and Abu Dhabi's projected enrollment growth (estimated +10% for primary level by 2025), we recommend the following strategic actions:</w:t>
      </w:r>
    </w:p>
    <w:p>
      <w:pPr>
        <w:numPr>
          <w:ilvl w:val="0"/>
          <w:numId w:val="1005"/>
        </w:numPr>
        <w:pStyle w:val="Compact"/>
      </w:pPr>
      <w:r>
        <w:rPr>
          <w:bCs/>
          <w:b/>
        </w:rPr>
        <w:t xml:space="preserve">Expand Targeted Recruitment in Key Source Regions:</w:t>
      </w:r>
      <w:r>
        <w:t xml:space="preserve"> </w:t>
      </w:r>
      <w:r>
        <w:t xml:space="preserve">Focus future campaigns on Canada, Australia, and the UK – countries with high numbers of qualified Teacher Primary candidates familiar with international curricula compatible with Abu Dhabi's hybrid model.</w:t>
      </w:r>
    </w:p>
    <w:p>
      <w:pPr>
        <w:numPr>
          <w:ilvl w:val="0"/>
          <w:numId w:val="1005"/>
        </w:numPr>
        <w:pStyle w:val="Compact"/>
      </w:pPr>
      <w:r>
        <w:rPr>
          <w:bCs/>
          <w:b/>
        </w:rPr>
        <w:t xml:space="preserve">Prioritize Digital Onboarding:</w:t>
      </w:r>
      <w:r>
        <w:t xml:space="preserve"> </w:t>
      </w:r>
      <w:r>
        <w:t xml:space="preserve">Develop a UAE-specific digital platform for new Teacher Primary hires to streamline ADEC registration, cultural orientation, and school integration – reducing the onboarding timeline by 25%.</w:t>
      </w:r>
    </w:p>
    <w:p>
      <w:pPr>
        <w:numPr>
          <w:ilvl w:val="0"/>
          <w:numId w:val="1005"/>
        </w:numPr>
        <w:pStyle w:val="Compact"/>
      </w:pPr>
      <w:r>
        <w:rPr>
          <w:bCs/>
          <w:b/>
        </w:rPr>
        <w:t xml:space="preserve">Forge Strategic Partnerships with Abu Dhabi Universities:</w:t>
      </w:r>
      <w:r>
        <w:t xml:space="preserve"> </w:t>
      </w:r>
      <w:r>
        <w:t xml:space="preserve">Collaborate with Higher Colleges of Technology (HCT) and Zayed University to create a pipeline for Emirati Teacher Primary graduates, aligning with National Agenda 2030 goals for UAE national employment in education.</w:t>
      </w:r>
    </w:p>
    <w:bookmarkEnd w:id="28"/>
    <w:bookmarkStart w:id="29" w:name="vii.-conclusion"/>
    <w:p>
      <w:pPr>
        <w:pStyle w:val="Heading2"/>
      </w:pPr>
      <w:r>
        <w:t xml:space="preserve">VII. Conclusion</w:t>
      </w:r>
    </w:p>
    <w:p>
      <w:pPr>
        <w:pStyle w:val="FirstParagraph"/>
      </w:pPr>
      <w:r>
        <w:t xml:space="preserve">This Sales Report confirms the critical success of our focused approach to recruiting and deploying Teacher Primary talent across United Arab Emirates Abu Dhabi. By aligning every recruitment strategy with ADEC's educational vision, cultural context, and operational realities of the Emirate, we have delivered not just placements but sustainable educational partnerships. The 15% QoQ growth in qualified primary teacher deployments directly supports Abu Dhabi's mission to provide world-class foundational education for its children. We are positioned to exceed Q4 targets by 20% through enhanced partnership frameworks and localized candidate engagement strategies, ensuring United Arab Emirates Abu Dhabi remains a global leader in early childhood education talent acquisition. Continuous refinement of our Teacher Primary sales process will remain central to the Emirate's educational excellence strategy.</w:t>
      </w:r>
    </w:p>
    <w:p>
      <w:pPr>
        <w:pStyle w:val="BodyText"/>
      </w:pPr>
      <w:r>
        <w:rPr>
          <w:bCs/>
          <w:b/>
        </w:rPr>
        <w:t xml:space="preserve">Prepared By:</w:t>
      </w:r>
      <w:r>
        <w:t xml:space="preserve"> </w:t>
      </w:r>
      <w:r>
        <w:t xml:space="preserve">Global Education Talent Solutions (GETS) - Abu Dhabi Operations</w:t>
      </w:r>
      <w:r>
        <w:br/>
      </w:r>
      <w:r>
        <w:rPr>
          <w:bCs/>
          <w:b/>
        </w:rPr>
        <w:t xml:space="preserve">Confidentiality Notice:</w:t>
      </w:r>
      <w:r>
        <w:t xml:space="preserve"> </w:t>
      </w:r>
      <w:r>
        <w:t xml:space="preserve">This Sales Report is proprietary to GETS and intended solely for internal ADEC use.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&amp; Deployment Sales Report - Abu Dhabi UAE</dc:title>
  <dc:creator/>
  <dc:language>en</dc:language>
  <cp:keywords/>
  <dcterms:created xsi:type="dcterms:W3CDTF">2026-07-24T06:12:04Z</dcterms:created>
  <dcterms:modified xsi:type="dcterms:W3CDTF">2026-07-24T06:12:04Z</dcterms:modified>
</cp:coreProperties>
</file>

<file path=docProps/custom.xml><?xml version="1.0" encoding="utf-8"?>
<Properties xmlns="http://schemas.openxmlformats.org/officeDocument/2006/custom-properties" xmlns:vt="http://schemas.openxmlformats.org/officeDocument/2006/docPropsVTypes"/>
</file>