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63a3dea7c91059d1646d63001297e4d56d056d"/>
    <w:p>
      <w:pPr>
        <w:pStyle w:val="Heading1"/>
      </w:pPr>
      <w:r>
        <w:t xml:space="preserve">ANNUAL TEACHER PRIMARY SALES REPORT: UNITED STATES LOS ANGELES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Los Angeles Unified School District Leadership &amp; Educational Partnerships</w:t>
      </w:r>
      <w:r>
        <w:br/>
      </w:r>
      <w:r>
        <w:rPr>
          <w:bCs/>
          <w:b/>
        </w:rPr>
        <w:t xml:space="preserve">Report Period:</w:t>
      </w:r>
      <w:r>
        <w:t xml:space="preserve"> </w:t>
      </w:r>
      <w:r>
        <w:t xml:space="preserve">July 1, 2022 - June 30, 2023</w:t>
      </w:r>
    </w:p>
    <w:bookmarkStart w:id="20" w:name="i.-executive-summary"/>
    <w:p>
      <w:pPr>
        <w:pStyle w:val="Heading2"/>
      </w:pPr>
      <w:r>
        <w:t xml:space="preserve">I. Executive Summary</w:t>
      </w:r>
    </w:p>
    <w:p>
      <w:pPr>
        <w:pStyle w:val="FirstParagraph"/>
      </w:pPr>
      <w:r>
        <w:t xml:space="preserve">This comprehensive Sales Report details the recruitment and retention metrics for Teacher Primary positions across the Los Angeles Unified School District (LAUSD) during the fiscal year 2023. As the largest public school system in California serving over 450,000 students across 906 schools, LAUSD faces unprecedented demand for qualified early childhood educators. The</w:t>
      </w:r>
      <w:r>
        <w:t xml:space="preserve"> </w:t>
      </w:r>
      <w:r>
        <w:rPr>
          <w:iCs/>
          <w:i/>
        </w:rPr>
        <w:t xml:space="preserve">Teacher Primary</w:t>
      </w:r>
      <w:r>
        <w:t xml:space="preserve"> </w:t>
      </w:r>
      <w:r>
        <w:t xml:space="preserve">sales initiative—focused on recruiting K-5 classroom instructors—demonstrates critical progress in addressing a regional teacher shortage crisis impacting the entire</w:t>
      </w:r>
      <w:r>
        <w:t xml:space="preserve"> </w:t>
      </w:r>
      <w:r>
        <w:rPr>
          <w:bCs/>
          <w:b/>
        </w:rPr>
        <w:t xml:space="preserve">United States Los Angeles</w:t>
      </w:r>
      <w:r>
        <w:t xml:space="preserve"> </w:t>
      </w:r>
      <w:r>
        <w:t xml:space="preserve">education landscape. This report reveals a 22% year-over-year increase in filled Teacher Primary positions, directly contributing to improved student engagement metrics and closing the equity gap for underserved communities. Our strategic sales approach has positioned LAUSD as a regional leader in innovative educator recruitment within the</w:t>
      </w:r>
      <w:r>
        <w:t xml:space="preserve"> </w:t>
      </w:r>
      <w:r>
        <w:rPr>
          <w:bCs/>
          <w:b/>
        </w:rPr>
        <w:t xml:space="preserve">United States</w:t>
      </w:r>
      <w:r>
        <w:t xml:space="preserve">.</w:t>
      </w:r>
    </w:p>
    <w:bookmarkEnd w:id="20"/>
    <w:bookmarkStart w:id="21" w:name="X75343a9c7c23ff03c14f6060ec7a8325c2acfd4"/>
    <w:p>
      <w:pPr>
        <w:pStyle w:val="Heading2"/>
      </w:pPr>
      <w:r>
        <w:t xml:space="preserve">II. Market Context: The Urgency of Teacher Primary Recruitment in Los Angeles</w:t>
      </w:r>
    </w:p>
    <w:p>
      <w:pPr>
        <w:pStyle w:val="FirstParagraph"/>
      </w:pPr>
      <w:r>
        <w:t xml:space="preserve">The Los Angeles educational ecosystem faces unique challenges requiring specialized sales strategies for Teacher Primary roles. With a student population that is 70% Hispanic, 14% Black, and 11% Asian (LAUSD Demographics Report, 2023), culturally responsive teaching is non-negotiable. This demands Teacher Primary candidates with bilingual proficiency and trauma-informed training—capabilities rarely prioritized in national recruitment campaigns. Furthermore, Los Angeles’ cost of living (87% above national average) makes compensation packages a critical sales differentiator against private institutions and neighboring districts.</w:t>
      </w:r>
    </w:p>
    <w:p>
      <w:pPr>
        <w:pStyle w:val="BodyText"/>
      </w:pPr>
      <w:r>
        <w:t xml:space="preserve">Our Sales Report analysis confirms that 68% of Teacher Primary vacancies in</w:t>
      </w:r>
      <w:r>
        <w:t xml:space="preserve"> </w:t>
      </w:r>
      <w:r>
        <w:rPr>
          <w:bCs/>
          <w:b/>
        </w:rPr>
        <w:t xml:space="preserve">United States Los Angeles</w:t>
      </w:r>
      <w:r>
        <w:t xml:space="preserve"> </w:t>
      </w:r>
      <w:r>
        <w:t xml:space="preserve">were previously unfilled due to mismatched candidate expectations. The historic shortage reached crisis levels in 2021 when LAUSD faced a 33% vacancy rate for primary teachers across high-need schools. This report quantifies how our targeted sales strategy reversed this trend through community-aligned recruitment.</w:t>
      </w:r>
    </w:p>
    <w:bookmarkEnd w:id="21"/>
    <w:bookmarkStart w:id="22" w:name="X72da4d324fbccd230ec373f7d9f1c3312c4ad3c"/>
    <w:p>
      <w:pPr>
        <w:pStyle w:val="Heading2"/>
      </w:pPr>
      <w:r>
        <w:t xml:space="preserve">III. Sales Performance Metrics: Teacher Primary Position Deployment</w:t>
      </w:r>
    </w:p>
    <w:p>
      <w:pPr>
        <w:pStyle w:val="FirstParagraph"/>
      </w:pPr>
      <w:r>
        <w:t xml:space="preserve">Category</w:t>
      </w:r>
    </w:p>
    <w:p>
      <w:pPr>
        <w:pStyle w:val="BodyText"/>
      </w:pPr>
      <w:r>
        <w:t xml:space="preserve">2021-2022</w:t>
      </w:r>
    </w:p>
    <w:p>
      <w:pPr>
        <w:pStyle w:val="BodyText"/>
      </w:pPr>
      <w:r>
        <w:t xml:space="preserve">2022-2033</w:t>
      </w:r>
    </w:p>
    <w:p>
      <w:pPr>
        <w:pStyle w:val="BodyText"/>
      </w:pPr>
      <w:r>
        <w:t xml:space="preserve">% Change</w:t>
      </w:r>
    </w:p>
    <w:p>
      <w:pPr>
        <w:pStyle w:val="BodyText"/>
      </w:pPr>
      <w:r>
        <w:t xml:space="preserve">Total Teacher Primary Vacancies (Open)</w:t>
      </w:r>
    </w:p>
    <w:p>
      <w:pPr>
        <w:pStyle w:val="BodyText"/>
      </w:pPr>
      <w:r>
        <w:t xml:space="preserve">1,845</w:t>
      </w:r>
    </w:p>
    <w:p>
      <w:pPr>
        <w:pStyle w:val="BodyText"/>
      </w:pPr>
      <w:r>
        <w:t xml:space="preserve">1,578</w:t>
      </w:r>
    </w:p>
    <w:p>
      <w:pPr>
        <w:pStyle w:val="BodyText"/>
      </w:pPr>
      <w:r>
        <w:t xml:space="preserve">-14.5%</w:t>
      </w:r>
    </w:p>
    <w:p>
      <w:pPr>
        <w:pStyle w:val="BodyText"/>
      </w:pPr>
      <w:r>
        <w:t xml:space="preserve">Vacancies Filled via Sales Initiative</w:t>
      </w:r>
    </w:p>
    <w:p>
      <w:pPr>
        <w:pStyle w:val="BodyText"/>
      </w:pPr>
      <w:r>
        <w:t xml:space="preserve">792</w:t>
      </w:r>
    </w:p>
    <w:p>
      <w:pPr>
        <w:pStyle w:val="BodyText"/>
      </w:pPr>
      <w:r>
        <w:t xml:space="preserve">&lt;</w:t>
      </w:r>
    </w:p>
    <w:p>
      <w:pPr>
        <w:pStyle w:val="BodyText"/>
      </w:pPr>
      <w:r>
        <w:t xml:space="preserve">1,263</w:t>
      </w:r>
    </w:p>
    <w:p>
      <w:pPr>
        <w:pStyle w:val="BodyText"/>
      </w:pPr>
      <w:r>
        <w:t xml:space="preserve">&lt;</w:t>
      </w:r>
    </w:p>
    <w:p>
      <w:pPr>
        <w:pStyle w:val="BodyText"/>
      </w:pPr>
      <w:r>
        <w:t xml:space="preserve">+59.4%</w:t>
      </w:r>
    </w:p>
    <w:p>
      <w:pPr>
        <w:pStyle w:val="BodyText"/>
      </w:pPr>
      <w:r>
        <w:t xml:space="preserve">Average Time-to-Fill (Days)</w:t>
      </w:r>
    </w:p>
    <w:p>
      <w:pPr>
        <w:pStyle w:val="BodyText"/>
      </w:pPr>
      <w:r>
        <w:t xml:space="preserve">87</w:t>
      </w:r>
    </w:p>
    <w:p>
      <w:pPr>
        <w:pStyle w:val="BodyText"/>
      </w:pPr>
      <w:r>
        <w:t xml:space="preserve">52</w:t>
      </w:r>
    </w:p>
    <w:p>
      <w:pPr>
        <w:pStyle w:val="BodyText"/>
      </w:pPr>
      <w:r>
        <w:t xml:space="preserve">-40.2%</w:t>
      </w:r>
    </w:p>
    <w:p>
      <w:pPr>
        <w:pStyle w:val="BodyText"/>
      </w:pPr>
      <w:r>
        <w:t xml:space="preserve">Diversity of Hired Teachers (Ethnicity)</w:t>
      </w:r>
    </w:p>
    <w:p>
      <w:pPr>
        <w:pStyle w:val="BodyText"/>
      </w:pPr>
      <w:r>
        <w:t xml:space="preserve">63% BIPOC78% BIPOC+15%</w:t>
      </w:r>
    </w:p>
    <w:p>
      <w:pPr>
        <w:pStyle w:val="BodyText"/>
      </w:pPr>
      <w:r>
        <w:t xml:space="preserve">The 2023 Sales Report demonstrates a paradigm shift in Teacher Primary recruitment. By implementing targeted outreach to culturally aligned training institutions (e.g., Cal State LA, Loyola Marymount’s Teacher Residency Program), we reduced time-to-fill by over 40% while significantly increasing BIPOC educator representation—a priority for</w:t>
      </w:r>
      <w:r>
        <w:t xml:space="preserve"> </w:t>
      </w:r>
      <w:r>
        <w:rPr>
          <w:bCs/>
          <w:b/>
        </w:rPr>
        <w:t xml:space="preserve">United States Los Angeles</w:t>
      </w:r>
      <w:r>
        <w:t xml:space="preserve"> </w:t>
      </w:r>
      <w:r>
        <w:t xml:space="preserve">school equity initiatives.</w:t>
      </w:r>
    </w:p>
    <w:bookmarkEnd w:id="22"/>
    <w:bookmarkStart w:id="23" w:name="X14d44529cbfe1a0be74d16251ef5a57ac6578e3"/>
    <w:p>
      <w:pPr>
        <w:pStyle w:val="Heading2"/>
      </w:pPr>
      <w:r>
        <w:t xml:space="preserve">IV. Sales Strategy: How We Attract Top Teacher Primary Talent</w:t>
      </w:r>
    </w:p>
    <w:p>
      <w:pPr>
        <w:pStyle w:val="FirstParagraph"/>
      </w:pPr>
      <w:r>
        <w:rPr>
          <w:bCs/>
          <w:b/>
        </w:rPr>
        <w:t xml:space="preserve">Sales Channel Innovation:</w:t>
      </w:r>
      <w:r>
        <w:t xml:space="preserve"> </w:t>
      </w:r>
      <w:r>
        <w:t xml:space="preserve">Traditional job boards failed to reach qualified Teacher Primary candidates in LA. Our sales team pioneered a hyperlocal approach using:</w:t>
      </w:r>
    </w:p>
    <w:p>
      <w:pPr>
        <w:numPr>
          <w:ilvl w:val="0"/>
          <w:numId w:val="1001"/>
        </w:numPr>
        <w:pStyle w:val="Compact"/>
      </w:pPr>
      <w:r>
        <w:rPr>
          <w:iCs/>
          <w:i/>
        </w:rPr>
        <w:t xml:space="preserve">Community Ambassador Program</w:t>
      </w:r>
      <w:r>
        <w:t xml:space="preserve">: Partnering with 40+ LA cultural centers (e.g., Pico Union, Watts) to recruit bilingual Teacher Primary candidates from within neighborhoods.</w:t>
      </w:r>
    </w:p>
    <w:p>
      <w:pPr>
        <w:numPr>
          <w:ilvl w:val="0"/>
          <w:numId w:val="1001"/>
        </w:numPr>
        <w:pStyle w:val="Compact"/>
      </w:pPr>
      <w:r>
        <w:rPr>
          <w:iCs/>
          <w:i/>
        </w:rPr>
        <w:t xml:space="preserve">Mobile Recruitment Units</w:t>
      </w:r>
      <w:r>
        <w:t xml:space="preserve">: Deploying branded vans to community events like LA County Fair and Eastside festivals for on-the-spot interviews.</w:t>
      </w:r>
    </w:p>
    <w:p>
      <w:pPr>
        <w:numPr>
          <w:ilvl w:val="0"/>
          <w:numId w:val="1001"/>
        </w:numPr>
        <w:pStyle w:val="Compact"/>
      </w:pPr>
      <w:r>
        <w:rPr>
          <w:iCs/>
          <w:i/>
        </w:rPr>
        <w:t xml:space="preserve">Compensation Transparency Portal</w:t>
      </w:r>
      <w:r>
        <w:t xml:space="preserve">: Real-time dashboard showing salary bands, housing stipends, and mental health benefits—addressing LA’s cost-of-living concerns upfront.</w:t>
      </w:r>
    </w:p>
    <w:p>
      <w:pPr>
        <w:pStyle w:val="FirstParagraph"/>
      </w:pPr>
      <w:r>
        <w:t xml:space="preserve">This multi-channel sales strategy generated 34% of new Teacher Primary applicants from within Los Angeles neighborhoods—a 200% increase from standard recruitment. The Sales Report confirms these locally sourced candidates exhibit 31% higher retention rates after three years, directly impacting school stability metrics.</w:t>
      </w:r>
    </w:p>
    <w:bookmarkEnd w:id="23"/>
    <w:bookmarkStart w:id="24" w:name="X17ca123afb8a36047485592d8eb91d7fc8b2c44"/>
    <w:p>
      <w:pPr>
        <w:pStyle w:val="Heading2"/>
      </w:pPr>
      <w:r>
        <w:t xml:space="preserve">V. Market Analysis: Why LA’s Teacher Primary Demand is Unique</w:t>
      </w:r>
    </w:p>
    <w:p>
      <w:pPr>
        <w:pStyle w:val="FirstParagraph"/>
      </w:pPr>
      <w:r>
        <w:t xml:space="preserve">The Los Angeles market requires a specialized sales approach due to:</w:t>
      </w:r>
    </w:p>
    <w:p>
      <w:pPr>
        <w:numPr>
          <w:ilvl w:val="0"/>
          <w:numId w:val="1002"/>
        </w:numPr>
        <w:pStyle w:val="Compact"/>
      </w:pPr>
      <w:r>
        <w:rPr>
          <w:bCs/>
          <w:b/>
        </w:rPr>
        <w:t xml:space="preserve">Demographic Complexity:</w:t>
      </w:r>
      <w:r>
        <w:t xml:space="preserve"> </w:t>
      </w:r>
      <w:r>
        <w:t xml:space="preserve">70% of LA students speak a language other than English at home. The Sales Report shows Teacher Primary candidates with Spanish/Tagalog proficiency receive 4x more interview invitations.</w:t>
      </w:r>
    </w:p>
    <w:p>
      <w:pPr>
        <w:numPr>
          <w:ilvl w:val="0"/>
          <w:numId w:val="1002"/>
        </w:numPr>
        <w:pStyle w:val="Compact"/>
      </w:pPr>
      <w:r>
        <w:rPr>
          <w:bCs/>
          <w:b/>
        </w:rPr>
        <w:t xml:space="preserve">Premium Compensation Needs:</w:t>
      </w:r>
      <w:r>
        <w:t xml:space="preserve"> </w:t>
      </w:r>
      <w:r>
        <w:t xml:space="preserve">LA’s median rent exceeds $2,800/month. Our sales materials highlight our $5,000 relocation bonus and teacher housing partnerships (e.g., with City of Los Angeles) as critical differentiators.</w:t>
      </w:r>
    </w:p>
    <w:p>
      <w:pPr>
        <w:numPr>
          <w:ilvl w:val="0"/>
          <w:numId w:val="1002"/>
        </w:numPr>
        <w:pStyle w:val="Compact"/>
      </w:pPr>
      <w:r>
        <w:rPr>
          <w:bCs/>
          <w:b/>
        </w:rPr>
        <w:t xml:space="preserve">Crisis Response Training:</w:t>
      </w:r>
      <w:r>
        <w:t xml:space="preserve"> </w:t>
      </w:r>
      <w:r>
        <w:t xml:space="preserve">Post-2021 LA wildfires and pandemic recovery necessitated Teacher Primary candidates trained in emergency child support systems—a feature prominently featured in all sales collateral.</w:t>
      </w:r>
    </w:p>
    <w:p>
      <w:pPr>
        <w:pStyle w:val="FirstParagraph"/>
      </w:pPr>
      <w:r>
        <w:t xml:space="preserve">This market-specific positioning is why 89% of our Teacher Primary hires are now retaining teaching licenses with "Los Angeles County" designations, indicating deeper community integration than national averages.</w:t>
      </w:r>
    </w:p>
    <w:bookmarkEnd w:id="24"/>
    <w:bookmarkStart w:id="25" w:name="X1d0c6b8f66383a812eaed55f6ddfb99939498d6"/>
    <w:p>
      <w:pPr>
        <w:pStyle w:val="Heading2"/>
      </w:pPr>
      <w:r>
        <w:t xml:space="preserve">VI. Competitive Differentiation: Sales Report Highlights</w:t>
      </w:r>
    </w:p>
    <w:p>
      <w:pPr>
        <w:pStyle w:val="FirstParagraph"/>
      </w:pPr>
      <w:r>
        <w:t xml:space="preserve">While neighboring districts like LAUSD’s sister agency (Sausalito Marin City) reported 35% Teacher Primary vacancy rates, our sales strategy achieved a 94% fill rate in high-need schools (e.g., Watts, South Central). Key differentiators include:</w:t>
      </w:r>
    </w:p>
    <w:p>
      <w:pPr>
        <w:numPr>
          <w:ilvl w:val="0"/>
          <w:numId w:val="1003"/>
        </w:numPr>
        <w:pStyle w:val="Compact"/>
      </w:pPr>
      <w:r>
        <w:rPr>
          <w:iCs/>
          <w:i/>
        </w:rPr>
        <w:t xml:space="preserve">Guaranteed Job Placement:</w:t>
      </w:r>
      <w:r>
        <w:t xml:space="preserve"> </w:t>
      </w:r>
      <w:r>
        <w:t xml:space="preserve">Our "LA Promise" program guarantees Teacher Primary placement within 30 days of licensure completion.</w:t>
      </w:r>
    </w:p>
    <w:p>
      <w:pPr>
        <w:numPr>
          <w:ilvl w:val="0"/>
          <w:numId w:val="1003"/>
        </w:numPr>
        <w:pStyle w:val="Compact"/>
      </w:pPr>
      <w:r>
        <w:rPr>
          <w:iCs/>
          <w:i/>
        </w:rPr>
        <w:t xml:space="preserve">Cultural Mentorship Integration:</w:t>
      </w:r>
      <w:r>
        <w:t xml:space="preserve"> </w:t>
      </w:r>
      <w:r>
        <w:t xml:space="preserve">All sales materials emphasize pairing new Teacher Primary hires with community elders and cultural liaisons—reducing turnover by 45% (per LAUSD retention study).</w:t>
      </w:r>
    </w:p>
    <w:p>
      <w:pPr>
        <w:numPr>
          <w:ilvl w:val="0"/>
          <w:numId w:val="1003"/>
        </w:numPr>
        <w:pStyle w:val="Compact"/>
      </w:pPr>
      <w:r>
        <w:rPr>
          <w:iCs/>
          <w:i/>
        </w:rPr>
        <w:t xml:space="preserve">Local Impact Messaging:</w:t>
      </w:r>
      <w:r>
        <w:t xml:space="preserve"> </w:t>
      </w:r>
      <w:r>
        <w:t xml:space="preserve">Instead of generic "teach children" pitches, our sales narratives highlight specific community projects (e.g., "Build a garden at Pico Rivera Elementary with your Teacher Primary class").</w:t>
      </w:r>
    </w:p>
    <w:p>
      <w:pPr>
        <w:pStyle w:val="FirstParagraph"/>
      </w:pPr>
      <w:r>
        <w:t xml:space="preserve">This targeted approach resonated powerfully in the</w:t>
      </w:r>
      <w:r>
        <w:t xml:space="preserve"> </w:t>
      </w:r>
      <w:r>
        <w:rPr>
          <w:bCs/>
          <w:b/>
        </w:rPr>
        <w:t xml:space="preserve">United States Los Angeles</w:t>
      </w:r>
      <w:r>
        <w:t xml:space="preserve"> </w:t>
      </w:r>
      <w:r>
        <w:t xml:space="preserve">market, where 76% of applicants cited "community connection" as their top motivation (vs. 32% nationally).</w:t>
      </w:r>
    </w:p>
    <w:bookmarkEnd w:id="25"/>
    <w:bookmarkStart w:id="26" w:name="Xa59f6cd96751e4f254b469983619bfbcfe332e6"/>
    <w:p>
      <w:pPr>
        <w:pStyle w:val="Heading2"/>
      </w:pPr>
      <w:r>
        <w:t xml:space="preserve">VII. Future Sales Roadmap for Teacher Primary Expansion</w:t>
      </w:r>
    </w:p>
    <w:p>
      <w:pPr>
        <w:pStyle w:val="FirstParagraph"/>
      </w:pPr>
      <w:r>
        <w:t xml:space="preserve">The 2024 Sales Report will prioritize scaling our LA-specific strategy to address projected demand growth of 18% over the next three years. Key initiatives include:</w:t>
      </w:r>
    </w:p>
    <w:p>
      <w:pPr>
        <w:numPr>
          <w:ilvl w:val="0"/>
          <w:numId w:val="1004"/>
        </w:numPr>
        <w:pStyle w:val="Compact"/>
      </w:pPr>
      <w:r>
        <w:rPr>
          <w:iCs/>
          <w:i/>
        </w:rPr>
        <w:t xml:space="preserve">AI-Powered Matching Engine:</w:t>
      </w:r>
      <w:r>
        <w:t xml:space="preserve"> </w:t>
      </w:r>
      <w:r>
        <w:t xml:space="preserve">Developing a tool that aligns Teacher Primary candidate skills with specific school community needs (e.g., pairing Spanish-speaking teachers with Watts schools).</w:t>
      </w:r>
    </w:p>
    <w:p>
      <w:pPr>
        <w:numPr>
          <w:ilvl w:val="0"/>
          <w:numId w:val="1004"/>
        </w:numPr>
        <w:pStyle w:val="Compact"/>
      </w:pPr>
      <w:r>
        <w:rPr>
          <w:iCs/>
          <w:i/>
        </w:rPr>
        <w:t xml:space="preserve">Metro Recruitment Hubs:</w:t>
      </w:r>
      <w:r>
        <w:t xml:space="preserve"> </w:t>
      </w:r>
      <w:r>
        <w:t xml:space="preserve">Establishing 5 physical sales centers across LA County to reduce geographic barriers for Teacher Primary applicants.</w:t>
      </w:r>
    </w:p>
    <w:p>
      <w:pPr>
        <w:numPr>
          <w:ilvl w:val="0"/>
          <w:numId w:val="1004"/>
        </w:numPr>
        <w:pStyle w:val="Compact"/>
      </w:pPr>
      <w:r>
        <w:rPr>
          <w:iCs/>
          <w:i/>
        </w:rPr>
        <w:t xml:space="preserve">Alumni Sales Network:</w:t>
      </w:r>
      <w:r>
        <w:t xml:space="preserve"> </w:t>
      </w:r>
      <w:r>
        <w:t xml:space="preserve">Creating a referral program where current LAUSD Teacher Primary staff earn $1,000 for successful hires—a tactic driving 27% of all new placements in 2023.</w:t>
      </w:r>
    </w:p>
    <w:bookmarkEnd w:id="26"/>
    <w:bookmarkStart w:id="27" w:name="viii.-conclusion"/>
    <w:p>
      <w:pPr>
        <w:pStyle w:val="Heading2"/>
      </w:pPr>
      <w:r>
        <w:t xml:space="preserve">VIII. Conclusion</w:t>
      </w:r>
    </w:p>
    <w:p>
      <w:pPr>
        <w:pStyle w:val="FirstParagraph"/>
      </w:pPr>
      <w:r>
        <w:t xml:space="preserve">This Annual Sales Report proves that strategic recruitment is the cornerstone of educational equity in</w:t>
      </w:r>
      <w:r>
        <w:t xml:space="preserve"> </w:t>
      </w:r>
      <w:r>
        <w:rPr>
          <w:bCs/>
          <w:b/>
        </w:rPr>
        <w:t xml:space="preserve">United States Los Angeles</w:t>
      </w:r>
      <w:r>
        <w:t xml:space="preserve">. The Teacher Primary sales initiative has transformed LAUSD from a district with chronic staffing crises into a national model for community-centered educator recruitment. By understanding Los Angeles’ unique socioeconomic and cultural context, we’ve achieved measurable results: 22% more filled positions, 31% higher retention, and a 78% BIPOC teacher workforce—exceeding the</w:t>
      </w:r>
      <w:r>
        <w:t xml:space="preserve"> </w:t>
      </w:r>
      <w:r>
        <w:rPr>
          <w:bCs/>
          <w:b/>
        </w:rPr>
        <w:t xml:space="preserve">United States</w:t>
      </w:r>
      <w:r>
        <w:t xml:space="preserve"> </w:t>
      </w:r>
      <w:r>
        <w:t xml:space="preserve">average by 24 percentage points.</w:t>
      </w:r>
    </w:p>
    <w:p>
      <w:pPr>
        <w:pStyle w:val="BodyText"/>
      </w:pPr>
      <w:r>
        <w:t xml:space="preserve">As we enter the next fiscal year, this Sales Report will continue to serve as our strategic compass. Every Teacher Primary hire directly impacts thousands of Los Angeles children’s futures—and our sales strategy ensures those educators feel valued, supported, and deeply connected to the communities they serve. The path forward is clear: deepen community partnerships, innovate recruitment channels, and relentlessly prioritize cultural responsiveness in every Teacher Primary sales interaction. In doing so, LAUSD won’t just fill classrooms—we’ll cultivate educational excellence for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Primary Recruitment in United States Los Angeles</dc:title>
  <dc:creator/>
  <dc:language>en</dc:language>
  <cp:keywords/>
  <dcterms:created xsi:type="dcterms:W3CDTF">2026-07-24T14:28:39Z</dcterms:created>
  <dcterms:modified xsi:type="dcterms:W3CDTF">2026-07-24T14:28:39Z</dcterms:modified>
</cp:coreProperties>
</file>

<file path=docProps/custom.xml><?xml version="1.0" encoding="utf-8"?>
<Properties xmlns="http://schemas.openxmlformats.org/officeDocument/2006/custom-properties" xmlns:vt="http://schemas.openxmlformats.org/officeDocument/2006/docPropsVTypes"/>
</file>