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Teacher</w:t>
      </w:r>
      <w:r>
        <w:t xml:space="preserve"> </w:t>
      </w:r>
      <w:r>
        <w:t xml:space="preserve">Secondary</w:t>
      </w:r>
      <w:r>
        <w:t xml:space="preserve"> </w:t>
      </w:r>
      <w:r>
        <w:t xml:space="preserve">Recruitment</w:t>
      </w:r>
      <w:r>
        <w:t xml:space="preserve"> </w:t>
      </w:r>
      <w:r>
        <w:t xml:space="preserve">&amp;</w:t>
      </w:r>
      <w:r>
        <w:t xml:space="preserve"> </w:t>
      </w:r>
      <w:r>
        <w:t xml:space="preserve">Training</w:t>
      </w:r>
      <w:r>
        <w:t xml:space="preserve"> </w:t>
      </w:r>
      <w:r>
        <w:t xml:space="preserve">Services</w:t>
      </w:r>
      <w:r>
        <w:t xml:space="preserve"> </w:t>
      </w:r>
      <w:r>
        <w:t xml:space="preserve">-</w:t>
      </w:r>
      <w:r>
        <w:t xml:space="preserve"> </w:t>
      </w:r>
      <w:r>
        <w:t xml:space="preserve">India</w:t>
      </w:r>
      <w:r>
        <w:t xml:space="preserve"> </w:t>
      </w:r>
      <w:r>
        <w:t xml:space="preserve">New</w:t>
      </w:r>
      <w:r>
        <w:t xml:space="preserve"> </w:t>
      </w:r>
      <w:r>
        <w:t xml:space="preserve">Delhi</w:t>
      </w:r>
    </w:p>
    <w:bookmarkStart w:id="27" w:name="Xa3e3142f1232c27e9df4d9e6d84cc2e65558a8f"/>
    <w:p>
      <w:pPr>
        <w:pStyle w:val="Heading1"/>
      </w:pPr>
      <w:r>
        <w:t xml:space="preserve">Sales Report: Strategic Expansion of Teacher Secondary Recruitment and Training Solutions in India New Delhi Market (Q3 2023)</w:t>
      </w:r>
    </w:p>
    <w:p>
      <w:pPr>
        <w:pStyle w:val="FirstParagraph"/>
      </w:pPr>
      <w:r>
        <w:rPr>
          <w:bCs/>
          <w:b/>
        </w:rPr>
        <w:t xml:space="preserve">Prepared For:</w:t>
      </w:r>
      <w:r>
        <w:t xml:space="preserve"> </w:t>
      </w:r>
      <w:r>
        <w:t xml:space="preserve">Executive Leadership, Educational Solutions Division</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r>
        <w:br/>
      </w:r>
      <w:r>
        <w:rPr>
          <w:bCs/>
          <w:b/>
        </w:rPr>
        <w:t xml:space="preserve">Geographic Focus:</w:t>
      </w:r>
      <w:r>
        <w:t xml:space="preserve"> </w:t>
      </w:r>
      <w:r>
        <w:t xml:space="preserve">India New Delhi Metropolitan Area (NCR)</w:t>
      </w:r>
    </w:p>
    <w:bookmarkStart w:id="20" w:name="executive-summary"/>
    <w:p>
      <w:pPr>
        <w:pStyle w:val="Heading2"/>
      </w:pPr>
      <w:r>
        <w:t xml:space="preserve">Executive Summary</w:t>
      </w:r>
    </w:p>
    <w:p>
      <w:pPr>
        <w:pStyle w:val="FirstParagraph"/>
      </w:pPr>
      <w:r>
        <w:t xml:space="preserve">This Sales Report details the significant progress and strategic advancements made by EduSolve Solutions in securing contracts for</w:t>
      </w:r>
      <w:r>
        <w:t xml:space="preserve"> </w:t>
      </w:r>
      <w:r>
        <w:rPr>
          <w:iCs/>
          <w:i/>
        </w:rPr>
        <w:t xml:space="preserve">Teacher Secondary</w:t>
      </w:r>
      <w:r>
        <w:t xml:space="preserve"> </w:t>
      </w:r>
      <w:r>
        <w:t xml:space="preserve">recruitment, professional development, and staffing solutions within the vibrant educational ecosystem of India New Delhi. During Q3 2023, we achieved a 18% year-on-year growth in signed agreements with key stakeholders across government schools (Delhi Directorate of Education - DDE), CBSE-affiliated institutions, and leading private educational networks. This growth underscores the critical market demand for high-quality</w:t>
      </w:r>
      <w:r>
        <w:t xml:space="preserve"> </w:t>
      </w:r>
      <w:r>
        <w:rPr>
          <w:iCs/>
          <w:i/>
        </w:rPr>
        <w:t xml:space="preserve">Teacher Secondary</w:t>
      </w:r>
      <w:r>
        <w:t xml:space="preserve"> </w:t>
      </w:r>
      <w:r>
        <w:t xml:space="preserve">talent and our tailored service offerings specifically designed to address New Delhi's unique educational landscape under the National Education Policy (NEP) 2020 framework. Our focus on localized training modules, cultural competency, and compliance with Delhi-specific regulations has been pivotal to this success.</w:t>
      </w:r>
    </w:p>
    <w:bookmarkEnd w:id="20"/>
    <w:bookmarkStart w:id="21" w:name="Xe316e07e8070b883aec3daaa5ae202e39349604"/>
    <w:p>
      <w:pPr>
        <w:pStyle w:val="Heading2"/>
      </w:pPr>
      <w:r>
        <w:t xml:space="preserve">Market Analysis: The Imperative for Teacher Secondary Talent in India New Delhi</w:t>
      </w:r>
    </w:p>
    <w:p>
      <w:pPr>
        <w:pStyle w:val="FirstParagraph"/>
      </w:pPr>
      <w:r>
        <w:t xml:space="preserve">India New Delhi faces a pronounced shortage of qualified secondary-level teachers (Classes 9-12), particularly in STEM, English, and Social Sciences. According to the National Sample Survey Office (NSSO) 2023 data and DDE reports, nearly 15% of teaching vacancies in Delhi government secondary schools remained unfilled as of Q3. This gap is exacerbated by rapid urbanization, increasing student enrollment (over 1.8 million students in Delhi secondary schools), and the implementation of NEP 2020's emphasis on holistic learning and digital integration. The market demand for</w:t>
      </w:r>
      <w:r>
        <w:t xml:space="preserve"> </w:t>
      </w:r>
      <w:r>
        <w:rPr>
          <w:iCs/>
          <w:i/>
        </w:rPr>
        <w:t xml:space="preserve">Teacher Secondary</w:t>
      </w:r>
      <w:r>
        <w:t xml:space="preserve"> </w:t>
      </w:r>
      <w:r>
        <w:t xml:space="preserve">professionals with modern pedagogical skills, technology proficiency (especially for platforms like DIKSHA), and understanding of Delhi's diverse student demographics is at an all-time high.</w:t>
      </w:r>
    </w:p>
    <w:p>
      <w:pPr>
        <w:pStyle w:val="BodyText"/>
      </w:pPr>
      <w:r>
        <w:t xml:space="preserve">The competitive landscape in New Delhi includes traditional teacher recruitment agencies and a surge of edtech startups. However, our unique value proposition – combining deep local market knowledge, rigorous teacher assessment aligned with Delhi curriculum standards (CBSE/State Board), and bespoke training programs addressing specific challenges like classroom management in multi-lingual settings – has set us apart. We are not merely filling vacancies; we are strategically partnering to build sustainable</w:t>
      </w:r>
      <w:r>
        <w:t xml:space="preserve"> </w:t>
      </w:r>
      <w:r>
        <w:rPr>
          <w:iCs/>
          <w:i/>
        </w:rPr>
        <w:t xml:space="preserve">Teacher Secondary</w:t>
      </w:r>
      <w:r>
        <w:t xml:space="preserve"> </w:t>
      </w:r>
      <w:r>
        <w:t xml:space="preserve">talent pipelines for the New Delhi education sector.</w:t>
      </w:r>
    </w:p>
    <w:bookmarkEnd w:id="21"/>
    <w:bookmarkStart w:id="22" w:name="X501eb535602974f269d63029742559189d8bc21"/>
    <w:p>
      <w:pPr>
        <w:pStyle w:val="Heading2"/>
      </w:pPr>
      <w:r>
        <w:t xml:space="preserve">Sales Performance &amp; Key Achievements (Q3 2023)</w:t>
      </w:r>
    </w:p>
    <w:p>
      <w:pPr>
        <w:pStyle w:val="FirstParagraph"/>
      </w:pPr>
      <w:r>
        <w:t xml:space="preserve">Client Type</w:t>
      </w:r>
    </w:p>
    <w:p>
      <w:pPr>
        <w:pStyle w:val="BodyText"/>
      </w:pPr>
      <w:r>
        <w:t xml:space="preserve">New Contracts Signed</w:t>
      </w:r>
    </w:p>
    <w:p>
      <w:pPr>
        <w:pStyle w:val="BodyText"/>
      </w:pPr>
      <w:r>
        <w:t xml:space="preserve">Value (INR)</w:t>
      </w:r>
    </w:p>
    <w:p>
      <w:pPr>
        <w:pStyle w:val="BodyText"/>
      </w:pPr>
      <w:r>
        <w:t xml:space="preserve">Key Service Focus</w:t>
      </w:r>
    </w:p>
    <w:p>
      <w:pPr>
        <w:pStyle w:val="BodyText"/>
      </w:pPr>
      <w:r>
        <w:t xml:space="preserve">Delhi Government Schools (DDE)</w:t>
      </w:r>
    </w:p>
    <w:p>
      <w:pPr>
        <w:pStyle w:val="BodyText"/>
      </w:pPr>
      <w:r>
        <w:t xml:space="preserve">12</w:t>
      </w:r>
    </w:p>
    <w:p>
      <w:pPr>
        <w:pStyle w:val="BodyText"/>
      </w:pPr>
      <w:r>
        <w:t xml:space="preserve">₹8.7 Cr</w:t>
      </w:r>
    </w:p>
    <w:p>
      <w:pPr>
        <w:pStyle w:val="BodyText"/>
      </w:pPr>
      <w:r>
        <w:t xml:space="preserve">Fully Managed Teacher Recruitment Drive for 350+ Secondary Positions across 5 Districts, NEP-aligned Training Modules</w:t>
      </w:r>
    </w:p>
    <w:p>
      <w:pPr>
        <w:pStyle w:val="BodyText"/>
      </w:pPr>
      <w:r>
        <w:t xml:space="preserve">CBSR Affiliated Private Schools Network (NCR)</w:t>
      </w:r>
    </w:p>
    <w:p>
      <w:pPr>
        <w:pStyle w:val="BodyText"/>
      </w:pPr>
      <w:r>
        <w:t xml:space="preserve">8</w:t>
      </w:r>
    </w:p>
    <w:p>
      <w:pPr>
        <w:pStyle w:val="BodyText"/>
      </w:pPr>
      <w:r>
        <w:t xml:space="preserve">₹6.2 Cr</w:t>
      </w:r>
    </w:p>
    <w:p>
      <w:pPr>
        <w:pStyle w:val="BodyText"/>
      </w:pPr>
      <w:r>
        <w:t xml:space="preserve">Customized Teacher Onboarding &amp; Digital Literacy Program for Grades 9-12 (Science/English Focus)</w:t>
      </w:r>
    </w:p>
    <w:p>
      <w:pPr>
        <w:pStyle w:val="BodyText"/>
      </w:pPr>
      <w:r>
        <w:t xml:space="preserve">Premium Residential Schools (New Delhi Metro Area)</w:t>
      </w:r>
    </w:p>
    <w:p>
      <w:pPr>
        <w:pStyle w:val="BodyText"/>
      </w:pPr>
      <w:r>
        <w:t xml:space="preserve">New Contracts Signed</w:t>
      </w:r>
    </w:p>
    <w:p>
      <w:pPr>
        <w:pStyle w:val="BodyText"/>
      </w:pPr>
      <w:r>
        <w:t xml:space="preserve">Value (INR)</w:t>
      </w:r>
    </w:p>
    <w:p>
      <w:pPr>
        <w:pStyle w:val="BodyText"/>
      </w:pPr>
      <w:r>
        <w:t xml:space="preserve">Key Service Focus</w:t>
      </w:r>
    </w:p>
    <w:p>
      <w:pPr>
        <w:pStyle w:val="BodyText"/>
      </w:pPr>
      <w:r>
        <w:t xml:space="preserve">5</w:t>
      </w:r>
    </w:p>
    <w:p>
      <w:pPr>
        <w:pStyle w:val="BodyText"/>
      </w:pPr>
      <w:r>
        <w:t xml:space="preserve">₹4.5 Cr</w:t>
      </w:r>
    </w:p>
    <w:p>
      <w:pPr>
        <w:pStyle w:val="BodyText"/>
      </w:pPr>
      <w:r>
        <w:t xml:space="preserve">Talent Acquisition for Specialized Secondary Subjects, Leadership Development for Lead Teachers</w:t>
      </w:r>
    </w:p>
    <w:p>
      <w:pPr>
        <w:pStyle w:val="BodyText"/>
      </w:pPr>
      <w:r>
        <w:rPr>
          <w:bCs/>
          <w:b/>
        </w:rPr>
        <w:t xml:space="preserve">Key Sales Milestones:</w:t>
      </w:r>
    </w:p>
    <w:p>
      <w:pPr>
        <w:numPr>
          <w:ilvl w:val="0"/>
          <w:numId w:val="1001"/>
        </w:numPr>
        <w:pStyle w:val="Compact"/>
      </w:pPr>
      <w:r>
        <w:t xml:space="preserve">Secured the largest single contract (₹4.5 Cr) with a prominent New Delhi-based residential school network for comprehensive Teacher Secondary recruitment and training, targeting 120 vacancies across all core secondary disciplines.</w:t>
      </w:r>
    </w:p>
    <w:p>
      <w:pPr>
        <w:numPr>
          <w:ilvl w:val="0"/>
          <w:numId w:val="1001"/>
        </w:numPr>
        <w:pStyle w:val="Compact"/>
      </w:pPr>
      <w:r>
        <w:t xml:space="preserve">Successfully deployed a DDE pilot program in East Delhi, reducing time-to-hire for</w:t>
      </w:r>
      <w:r>
        <w:t xml:space="preserve"> </w:t>
      </w:r>
      <w:r>
        <w:rPr>
          <w:iCs/>
          <w:i/>
        </w:rPr>
        <w:t xml:space="preserve">Teacher Secondary</w:t>
      </w:r>
      <w:r>
        <w:t xml:space="preserve"> </w:t>
      </w:r>
      <w:r>
        <w:t xml:space="preserve">roles by 35% through our AI-assisted assessment tool calibrated for Delhi curriculum needs.</w:t>
      </w:r>
    </w:p>
    <w:p>
      <w:pPr>
        <w:numPr>
          <w:ilvl w:val="0"/>
          <w:numId w:val="1001"/>
        </w:numPr>
        <w:pStyle w:val="Compact"/>
      </w:pPr>
      <w:r>
        <w:t xml:space="preserve">Launched the "Delhi Secondary Educator Excellence Program" – a free workshop series reaching 250+ aspiring secondary teachers in New Delhi, significantly boosting our brand recognition and lead generation within the Teacher Secondary talent pool.</w:t>
      </w:r>
    </w:p>
    <w:bookmarkEnd w:id="22"/>
    <w:bookmarkStart w:id="23" w:name="X372ea751ad14cf6ee00c9e3007c2676f69543fb"/>
    <w:p>
      <w:pPr>
        <w:pStyle w:val="Heading2"/>
      </w:pPr>
      <w:r>
        <w:t xml:space="preserve">Strategic Focus: Why Our Teacher Secondary Approach Resonates in India New Delhi</w:t>
      </w:r>
    </w:p>
    <w:p>
      <w:pPr>
        <w:pStyle w:val="FirstParagraph"/>
      </w:pPr>
      <w:r>
        <w:t xml:space="preserve">The success of our sales strategy hinges on hyper-localization for the India New Delhi market:</w:t>
      </w:r>
    </w:p>
    <w:p>
      <w:pPr>
        <w:numPr>
          <w:ilvl w:val="0"/>
          <w:numId w:val="1002"/>
        </w:numPr>
        <w:pStyle w:val="Compact"/>
      </w:pPr>
      <w:r>
        <w:rPr>
          <w:bCs/>
          <w:b/>
        </w:rPr>
        <w:t xml:space="preserve">Regulatory Compliance Mastery:</w:t>
      </w:r>
      <w:r>
        <w:t xml:space="preserve"> </w:t>
      </w:r>
      <w:r>
        <w:t xml:space="preserve">Deep understanding of DDE recruitment rules, RTI requirements, and NEP 2020 implementation timelines specific to Delhi government schools.</w:t>
      </w:r>
    </w:p>
    <w:p>
      <w:pPr>
        <w:numPr>
          <w:ilvl w:val="0"/>
          <w:numId w:val="1002"/>
        </w:numPr>
        <w:pStyle w:val="Compact"/>
      </w:pPr>
      <w:r>
        <w:rPr>
          <w:bCs/>
          <w:b/>
        </w:rPr>
        <w:t xml:space="preserve">Cultural &amp; Linguistic Alignment:</w:t>
      </w:r>
      <w:r>
        <w:t xml:space="preserve"> </w:t>
      </w:r>
      <w:r>
        <w:t xml:space="preserve">All training content and communication is delivered in Hindi/English bilingual formats. Assessment criteria prioritize teachers' ability to engage with students from diverse socioeconomic backgrounds prevalent in New Delhi's urban and semi-urban pockets.</w:t>
      </w:r>
    </w:p>
    <w:p>
      <w:pPr>
        <w:numPr>
          <w:ilvl w:val="0"/>
          <w:numId w:val="1002"/>
        </w:numPr>
        <w:pStyle w:val="Compact"/>
      </w:pPr>
      <w:r>
        <w:rPr>
          <w:bCs/>
          <w:b/>
        </w:rPr>
        <w:t xml:space="preserve">Technology Integration Focus:</w:t>
      </w:r>
      <w:r>
        <w:t xml:space="preserve"> </w:t>
      </w:r>
      <w:r>
        <w:t xml:space="preserve">Training programs emphasize practical use of DIKSHA, BYJU'S for Schools (popular in NCR), and other digital tools mandated by Delhi's education authorities for secondary classrooms.</w:t>
      </w:r>
    </w:p>
    <w:p>
      <w:pPr>
        <w:numPr>
          <w:ilvl w:val="0"/>
          <w:numId w:val="1002"/>
        </w:numPr>
        <w:pStyle w:val="Compact"/>
      </w:pPr>
      <w:r>
        <w:rPr>
          <w:bCs/>
          <w:b/>
        </w:rPr>
        <w:t xml:space="preserve">Network Effect:</w:t>
      </w:r>
      <w:r>
        <w:t xml:space="preserve"> </w:t>
      </w:r>
      <w:r>
        <w:t xml:space="preserve">Leveraging our established relationships with Delhi University (DU) College of Education and local teacher training institutes to source highly qualified Teacher Secondary candidates.</w:t>
      </w:r>
    </w:p>
    <w:bookmarkEnd w:id="23"/>
    <w:bookmarkStart w:id="24" w:name="challenges-mitigation-strategies"/>
    <w:p>
      <w:pPr>
        <w:pStyle w:val="Heading2"/>
      </w:pPr>
      <w:r>
        <w:t xml:space="preserve">Challenges &amp; Mitigation Strategies</w:t>
      </w:r>
    </w:p>
    <w:p>
      <w:pPr>
        <w:pStyle w:val="FirstParagraph"/>
      </w:pPr>
      <w:r>
        <w:t xml:space="preserve">The primary challenge identified in the New Delhi market remains the high competition for *qualified* secondary teachers, leading to aggressive attrition. Our strategy involves:</w:t>
      </w:r>
    </w:p>
    <w:p>
      <w:pPr>
        <w:numPr>
          <w:ilvl w:val="0"/>
          <w:numId w:val="1003"/>
        </w:numPr>
        <w:pStyle w:val="Compact"/>
      </w:pPr>
      <w:r>
        <w:t xml:space="preserve">Integrating robust retention-focused components into our training programs (e.g., mentorship systems, career pathing within partner institutions).</w:t>
      </w:r>
    </w:p>
    <w:p>
      <w:pPr>
        <w:numPr>
          <w:ilvl w:val="0"/>
          <w:numId w:val="1003"/>
        </w:numPr>
        <w:pStyle w:val="Compact"/>
      </w:pPr>
      <w:r>
        <w:t xml:space="preserve">Offering competitive onboarding packages tailored to Delhi's cost of living, including specific support for teachers relocating to New Delhi.</w:t>
      </w:r>
    </w:p>
    <w:p>
      <w:pPr>
        <w:numPr>
          <w:ilvl w:val="0"/>
          <w:numId w:val="1003"/>
        </w:numPr>
        <w:pStyle w:val="Compact"/>
      </w:pPr>
      <w:r>
        <w:t xml:space="preserve">Prioritizing long-term partnership contracts (2-3 years) with schools over single recruitment cycles, ensuring sustained value delivery for the Teacher Secondary role.</w:t>
      </w:r>
    </w:p>
    <w:bookmarkEnd w:id="24"/>
    <w:bookmarkStart w:id="25" w:name="Xd0ccd0112931e43345361662a13920eee062fe8"/>
    <w:p>
      <w:pPr>
        <w:pStyle w:val="Heading2"/>
      </w:pPr>
      <w:r>
        <w:t xml:space="preserve">Future Outlook &amp; Growth Opportunities in India New Delhi</w:t>
      </w:r>
    </w:p>
    <w:p>
      <w:pPr>
        <w:pStyle w:val="FirstParagraph"/>
      </w:pPr>
      <w:r>
        <w:t xml:space="preserve">Looking ahead to Q4 2023 and beyond, the demand for effective Teacher Secondary solutions in India New Delhi is projected to accelerate. The upcoming DDE recruitment drive for 1500+ secondary positions (Q1 2024) and the expansion of NEP-aligned pilot schools across Delhi present significant growth avenues. Our strategic goals include:</w:t>
      </w:r>
    </w:p>
    <w:p>
      <w:pPr>
        <w:numPr>
          <w:ilvl w:val="0"/>
          <w:numId w:val="1004"/>
        </w:numPr>
        <w:pStyle w:val="Compact"/>
      </w:pPr>
      <w:r>
        <w:t xml:space="preserve">Expanding our dedicated New Delhi sales team to cover all 11 districts comprehensively.</w:t>
      </w:r>
    </w:p>
    <w:p>
      <w:pPr>
        <w:numPr>
          <w:ilvl w:val="0"/>
          <w:numId w:val="1004"/>
        </w:numPr>
        <w:pStyle w:val="Compact"/>
      </w:pPr>
      <w:r>
        <w:t xml:space="preserve">Developing advanced analytics dashboards for DDE partners, providing real-time insights into Teacher Secondary placement quality and retention metrics specific to the Delhi context.</w:t>
      </w:r>
    </w:p>
    <w:p>
      <w:pPr>
        <w:numPr>
          <w:ilvl w:val="0"/>
          <w:numId w:val="1004"/>
        </w:numPr>
        <w:pStyle w:val="Compact"/>
      </w:pPr>
      <w:r>
        <w:t xml:space="preserve">Partnering with the National Council for Teacher Education (NCTE) on Delhi-specific training certifications recognized by all New Delhi educational boards.</w:t>
      </w:r>
    </w:p>
    <w:bookmarkEnd w:id="25"/>
    <w:bookmarkStart w:id="26" w:name="conclusion"/>
    <w:p>
      <w:pPr>
        <w:pStyle w:val="Heading2"/>
      </w:pPr>
      <w:r>
        <w:t xml:space="preserve">Conclusion</w:t>
      </w:r>
    </w:p>
    <w:p>
      <w:pPr>
        <w:pStyle w:val="FirstParagraph"/>
      </w:pPr>
      <w:r>
        <w:t xml:space="preserve">The Q3 2023 Sales Report for EduSolve Solutions demonstrates unequivocally that our specialized approach to</w:t>
      </w:r>
      <w:r>
        <w:t xml:space="preserve"> </w:t>
      </w:r>
      <w:r>
        <w:rPr>
          <w:iCs/>
          <w:i/>
        </w:rPr>
        <w:t xml:space="preserve">Teacher Secondary</w:t>
      </w:r>
      <w:r>
        <w:t xml:space="preserve"> </w:t>
      </w:r>
      <w:r>
        <w:t xml:space="preserve">recruitment and development is perfectly aligned with the urgent needs of the education sector in India New Delhi. We have moved beyond generic teacher placement to become a strategic partner in building a resilient, competent, and innovative secondary teaching workforce capable of delivering on NEP 2020's ambitious vision for New Delhi's students. The strong growth trajectory – evidenced by increased contract values, expanded client base across all key segments (Government DDE, CBSE Schools, Private Networks), and the successful launch of localized training initiatives – positions us as the leading provider for</w:t>
      </w:r>
      <w:r>
        <w:t xml:space="preserve"> </w:t>
      </w:r>
      <w:r>
        <w:rPr>
          <w:iCs/>
          <w:i/>
        </w:rPr>
        <w:t xml:space="preserve">Teacher Secondary</w:t>
      </w:r>
      <w:r>
        <w:t xml:space="preserve"> </w:t>
      </w:r>
      <w:r>
        <w:t xml:space="preserve">talent solutions within the New Delhi market. Continued investment in deepening our local market intelligence and enhancing our Teacher Secondary service offerings is critical to sustaining this momentum and cementing our leadership in India's most dynamic educational hub, New Delhi.</w:t>
      </w:r>
    </w:p>
    <w:p>
      <w:pPr>
        <w:pStyle w:val="BodyText"/>
      </w:pPr>
      <w:r>
        <w:rPr>
          <w:bCs/>
          <w:b/>
        </w:rPr>
        <w:t xml:space="preserve">Prepared By:</w:t>
      </w:r>
      <w:r>
        <w:t xml:space="preserve"> </w:t>
      </w:r>
      <w:r>
        <w:t xml:space="preserve">Sales &amp; Strategic Partnerships Division, EduSolve Solutions</w:t>
      </w:r>
      <w:r>
        <w:br/>
      </w:r>
      <w:r>
        <w:rPr>
          <w:bCs/>
          <w:b/>
        </w:rPr>
        <w:t xml:space="preserve">Email:</w:t>
      </w:r>
      <w:r>
        <w:t xml:space="preserve"> </w:t>
      </w:r>
      <w:r>
        <w:t xml:space="preserve">sales@edusolvesolutions.in |</w:t>
      </w:r>
      <w:r>
        <w:t xml:space="preserve"> </w:t>
      </w:r>
      <w:r>
        <w:rPr>
          <w:bCs/>
          <w:b/>
        </w:rPr>
        <w:t xml:space="preserve">Phone:</w:t>
      </w:r>
      <w:r>
        <w:t xml:space="preserve"> </w:t>
      </w:r>
      <w:r>
        <w:t xml:space="preserve">+91-11-4050 2500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Teacher Secondary Recruitment &amp; Training Services - India New Delhi</dc:title>
  <dc:creator/>
  <dc:language>en</dc:language>
  <cp:keywords/>
  <dcterms:created xsi:type="dcterms:W3CDTF">2026-07-23T18:19:17Z</dcterms:created>
  <dcterms:modified xsi:type="dcterms:W3CDTF">2026-07-23T18:19:17Z</dcterms:modified>
</cp:coreProperties>
</file>

<file path=docProps/custom.xml><?xml version="1.0" encoding="utf-8"?>
<Properties xmlns="http://schemas.openxmlformats.org/officeDocument/2006/custom-properties" xmlns:vt="http://schemas.openxmlformats.org/officeDocument/2006/docPropsVTypes"/>
</file>