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Kabul</w:t>
      </w:r>
      <w:r>
        <w:t xml:space="preserve"> </w:t>
      </w:r>
      <w:r>
        <w:t xml:space="preserve">Afghanistan</w:t>
      </w:r>
    </w:p>
    <w:bookmarkStart w:id="20" w:name="Xd548039f2b2c75cd743988186d17780988d5f5d"/>
    <w:p>
      <w:pPr>
        <w:pStyle w:val="Heading1"/>
      </w:pPr>
      <w:r>
        <w:t xml:space="preserve">SALES REPORT: TELECOMMUNICATION ENGINEER PERFORMANCE AND MARKET ANALYSIS IN AFGHANISTAN KABUL</w:t>
      </w:r>
    </w:p>
    <w:p>
      <w:pPr>
        <w:pStyle w:val="FirstParagraph"/>
      </w:pPr>
      <w:r>
        <w:t xml:space="preserve">Quarterly Performance Review | Q3 2023 | Prepared for Senior Management</w:t>
      </w:r>
    </w:p>
    <w:bookmarkEnd w:id="20"/>
    <w:bookmarkStart w:id="21" w:name="Xf11569706beeb543220c71b850a9a92233de26c"/>
    <w:p>
      <w:pPr>
        <w:pStyle w:val="Heading2"/>
      </w:pPr>
      <w:r>
        <w:t xml:space="preserve">Introduction: The Critical Role of Telecommunication Engineers in Kabul's Market</w:t>
      </w:r>
    </w:p>
    <w:p>
      <w:pPr>
        <w:pStyle w:val="FirstParagraph"/>
      </w:pPr>
      <w:r>
        <w:t xml:space="preserve">This Sales Report details the operational and commercial impact of our Telecommunication Engineer team within the rapidly evolving telecommunications landscape of Afghanistan Kabul. As the capital city serves as Afghanistan's primary economic and technological hub, our engineering professionals have become indispensable assets driving both infrastructure development and customer acquisition. The success of our mobile data services, fiber optic expansion, and enterprise solutions directly correlates with the strategic deployment of skilled Telecommunication Engineers across Kabul's diverse urban and peri-urban zones. This document analyzes how these technical specialists translate into measurable sales growth while navigating unique challenges inherent to Afghanistan Kabul's operational environment.</w:t>
      </w:r>
    </w:p>
    <w:bookmarkEnd w:id="21"/>
    <w:bookmarkStart w:id="22" w:name="Xdf825bdbcd18e551fd95bc8ef874c9eed6ccf4a"/>
    <w:p>
      <w:pPr>
        <w:pStyle w:val="Heading2"/>
      </w:pPr>
      <w:r>
        <w:t xml:space="preserve">Market Context: Telecom Demand in Afghanistan Kabul</w:t>
      </w:r>
    </w:p>
    <w:p>
      <w:pPr>
        <w:pStyle w:val="FirstParagraph"/>
      </w:pPr>
      <w:r>
        <w:t xml:space="preserve">Kabul represents 35% of Afghanistan's total telecommunications market, with mobile penetration reaching 87% in Q3 2023 – a figure driven significantly by our network enhancements. The city's explosive growth (4.7% annual population increase) has created unprecedented demand for reliable connectivity, particularly among SMEs and government institutions seeking digital transformation solutions. Crucially, the role of the Telecommunication Engineer extends beyond hardware installation; they are now frontline sales enablers who diagnose client needs, design tailored solutions, and deliver technical demonstrations that convert prospects into revenue-generating customers. In Afghanistan Kabul's competitive market (where three major carriers battle for dominance), our engineers have become differentiators – 68% of new enterprise contracts were closed after engineering-led solution presentations.</w:t>
      </w:r>
    </w:p>
    <w:bookmarkEnd w:id="22"/>
    <w:bookmarkStart w:id="23" w:name="X77807ddd54c92261bf24d27fa4838d20d79fd8c"/>
    <w:p>
      <w:pPr>
        <w:pStyle w:val="Heading2"/>
      </w:pPr>
      <w:r>
        <w:t xml:space="preserve">Sales Performance: Engineering-Driven Revenue Growth</w:t>
      </w:r>
    </w:p>
    <w:p>
      <w:pPr>
        <w:pStyle w:val="FirstParagraph"/>
      </w:pPr>
      <w:r>
        <w:t xml:space="preserve">This quarter's Sales Report shows a 22% year-over-year increase in revenue, directly attributable to the strategic deployment of our Telecommunication Engineers. Key metrics include:</w:t>
      </w:r>
    </w:p>
    <w:p>
      <w:pPr>
        <w:numPr>
          <w:ilvl w:val="0"/>
          <w:numId w:val="1001"/>
        </w:numPr>
        <w:pStyle w:val="Compact"/>
      </w:pPr>
      <w:r>
        <w:rPr>
          <w:bCs/>
          <w:b/>
        </w:rPr>
        <w:t xml:space="preserve">Enterprise Contracts:</w:t>
      </w:r>
      <w:r>
        <w:t xml:space="preserve"> </w:t>
      </w:r>
      <w:r>
        <w:t xml:space="preserve">47 new government and private sector deals (up 31%) facilitated by engineering teams conducting on-site network assessments</w:t>
      </w:r>
    </w:p>
    <w:p>
      <w:pPr>
        <w:numPr>
          <w:ilvl w:val="0"/>
          <w:numId w:val="1001"/>
        </w:numPr>
        <w:pStyle w:val="Compact"/>
      </w:pPr>
      <w:r>
        <w:rPr>
          <w:bCs/>
          <w:b/>
        </w:rPr>
        <w:t xml:space="preserve">Installation Efficiency:</w:t>
      </w:r>
      <w:r>
        <w:t xml:space="preserve"> </w:t>
      </w:r>
      <w:r>
        <w:t xml:space="preserve">Average project completion time reduced by 28% through optimized field engineering workflows, enabling faster client activation and revenue realization</w:t>
      </w:r>
    </w:p>
    <w:p>
      <w:pPr>
        <w:numPr>
          <w:ilvl w:val="0"/>
          <w:numId w:val="1001"/>
        </w:numPr>
        <w:pStyle w:val="Compact"/>
      </w:pPr>
      <w:r>
        <w:rPr>
          <w:bCs/>
          <w:b/>
        </w:rPr>
        <w:t xml:space="preserve">Customer Retention:</w:t>
      </w:r>
      <w:r>
        <w:t xml:space="preserve"> </w:t>
      </w:r>
      <w:r>
        <w:t xml:space="preserve">92% renewal rate among enterprise clients due to proactive network health monitoring by our Kabul-based Telecommunication Engineers</w:t>
      </w:r>
    </w:p>
    <w:p>
      <w:pPr>
        <w:numPr>
          <w:ilvl w:val="0"/>
          <w:numId w:val="1001"/>
        </w:numPr>
        <w:pStyle w:val="Compact"/>
      </w:pPr>
      <w:r>
        <w:rPr>
          <w:bCs/>
          <w:b/>
        </w:rPr>
        <w:t xml:space="preserve">Solution Upselling:</w:t>
      </w:r>
      <w:r>
        <w:t xml:space="preserve"> </w:t>
      </w:r>
      <w:r>
        <w:t xml:space="preserve">Engineers identified additional service opportunities in 63% of installations, increasing average contract value by $1,450 per client</w:t>
      </w:r>
    </w:p>
    <w:p>
      <w:pPr>
        <w:pStyle w:val="FirstParagraph"/>
      </w:pPr>
      <w:r>
        <w:t xml:space="preserve">Notably, the engineering team's ability to troubleshoot complex urban interference issues (common in Kabul's dense construction zones) directly prevented potential revenue loss. When network outages occurred in critical business districts like Shar-e-Naw and Dasht-e-Barchi, our Telecommunication Engineers restored service within 4 hours – a 50% faster response than industry average – preserving customer trust and preventing churn.</w:t>
      </w:r>
    </w:p>
    <w:bookmarkEnd w:id="23"/>
    <w:bookmarkStart w:id="24" w:name="X5097b9d55ff3dd738465dbcc34cc7ae12d52d48"/>
    <w:p>
      <w:pPr>
        <w:pStyle w:val="Heading2"/>
      </w:pPr>
      <w:r>
        <w:t xml:space="preserve">Operational Challenges: Engineering in Afghanistan Kabul's Unique Environment</w:t>
      </w:r>
    </w:p>
    <w:p>
      <w:pPr>
        <w:pStyle w:val="FirstParagraph"/>
      </w:pPr>
      <w:r>
        <w:t xml:space="preserve">The Sales Report acknowledges significant hurdles faced by our Telecommunication Engineer teams operating in Afghanistan Kabul. These include:</w:t>
      </w:r>
    </w:p>
    <w:p>
      <w:pPr>
        <w:numPr>
          <w:ilvl w:val="0"/>
          <w:numId w:val="1002"/>
        </w:numPr>
        <w:pStyle w:val="Compact"/>
      </w:pPr>
      <w:r>
        <w:rPr>
          <w:bCs/>
          <w:b/>
        </w:rPr>
        <w:t xml:space="preserve">Security Constraints:</w:t>
      </w:r>
      <w:r>
        <w:t xml:space="preserve"> </w:t>
      </w:r>
      <w:r>
        <w:t xml:space="preserve">Restricted access to certain neighborhoods requires careful coordination with local security forces, delaying 15-20% of scheduled installations</w:t>
      </w:r>
    </w:p>
    <w:p>
      <w:pPr>
        <w:numPr>
          <w:ilvl w:val="0"/>
          <w:numId w:val="1002"/>
        </w:numPr>
        <w:pStyle w:val="Compact"/>
      </w:pPr>
      <w:r>
        <w:rPr>
          <w:bCs/>
          <w:b/>
        </w:rPr>
        <w:t xml:space="preserve">Infrastructure Limitations:</w:t>
      </w:r>
      <w:r>
        <w:t xml:space="preserve"> </w:t>
      </w:r>
      <w:r>
        <w:t xml:space="preserve">Unreliable power grids necessitate engineers to deploy solar-powered base stations (38% of new sites), increasing installation complexity</w:t>
      </w:r>
    </w:p>
    <w:p>
      <w:pPr>
        <w:numPr>
          <w:ilvl w:val="0"/>
          <w:numId w:val="1002"/>
        </w:numPr>
        <w:pStyle w:val="Compact"/>
      </w:pPr>
      <w:r>
        <w:rPr>
          <w:bCs/>
          <w:b/>
        </w:rPr>
        <w:t xml:space="preserve">Talent Retention:</w:t>
      </w:r>
      <w:r>
        <w:t xml:space="preserve"> </w:t>
      </w:r>
      <w:r>
        <w:t xml:space="preserve">Competition for skilled Telecommunication Engineers with multinational firms impacts team stability, though we've reduced turnover by 18% through Kabul-specific professional development programs</w:t>
      </w:r>
    </w:p>
    <w:p>
      <w:pPr>
        <w:numPr>
          <w:ilvl w:val="0"/>
          <w:numId w:val="1002"/>
        </w:numPr>
        <w:pStyle w:val="Compact"/>
      </w:pPr>
      <w:r>
        <w:rPr>
          <w:bCs/>
          <w:b/>
        </w:rPr>
        <w:t xml:space="preserve">Regulatory Hurdles:</w:t>
      </w:r>
      <w:r>
        <w:t xml:space="preserve"> </w:t>
      </w:r>
      <w:r>
        <w:t xml:space="preserve">Complex spectrum licensing processes in Afghanistan require engineers to spend 12+ hours weekly on regulatory documentation</w:t>
      </w:r>
    </w:p>
    <w:p>
      <w:pPr>
        <w:pStyle w:val="FirstParagraph"/>
      </w:pPr>
      <w:r>
        <w:t xml:space="preserve">Despite these challenges, our Kabul-based Telecommunication Engineers demonstrated remarkable adaptability. They developed localized solutions such as drone-assisted tower inspections (bypassing road access issues) and community-driven fiber trenching programs that reduced site preparation time by 40%.</w:t>
      </w:r>
    </w:p>
    <w:bookmarkEnd w:id="24"/>
    <w:bookmarkStart w:id="25" w:name="Xce1df0a6bc5795c19f4251d26900db2117f4f99"/>
    <w:p>
      <w:pPr>
        <w:pStyle w:val="Heading2"/>
      </w:pPr>
      <w:r>
        <w:t xml:space="preserve">Strategic Opportunities: Engineering as a Sales Catalyst</w:t>
      </w:r>
    </w:p>
    <w:p>
      <w:pPr>
        <w:pStyle w:val="FirstParagraph"/>
      </w:pPr>
      <w:r>
        <w:t xml:space="preserve">The Sales Report identifies three high-potential opportunities where Telecommunication Engineers can directly drive future revenue in Afghanistan Kabul:</w:t>
      </w:r>
    </w:p>
    <w:p>
      <w:pPr>
        <w:numPr>
          <w:ilvl w:val="0"/>
          <w:numId w:val="1003"/>
        </w:numPr>
        <w:pStyle w:val="Compact"/>
      </w:pPr>
      <w:r>
        <w:rPr>
          <w:bCs/>
          <w:b/>
        </w:rPr>
        <w:t xml:space="preserve">5G Expansion:</w:t>
      </w:r>
      <w:r>
        <w:t xml:space="preserve"> </w:t>
      </w:r>
      <w:r>
        <w:t xml:space="preserve">Engineers are developing pilot networks in Kabul's financial district; this initiative is projected to generate $2.1M in new enterprise revenue by Q2 2024</w:t>
      </w:r>
    </w:p>
    <w:p>
      <w:pPr>
        <w:numPr>
          <w:ilvl w:val="0"/>
          <w:numId w:val="1003"/>
        </w:numPr>
        <w:pStyle w:val="Compact"/>
      </w:pPr>
      <w:r>
        <w:rPr>
          <w:bCs/>
          <w:b/>
        </w:rPr>
        <w:t xml:space="preserve">Digital Inclusion Programs:</w:t>
      </w:r>
      <w:r>
        <w:t xml:space="preserve"> </w:t>
      </w:r>
      <w:r>
        <w:t xml:space="preserve">Partnering with NGOs, our engineers established low-cost connectivity hubs in underserved Kabul communities, creating 150+ new residential customer accounts monthly</w:t>
      </w:r>
    </w:p>
    <w:p>
      <w:pPr>
        <w:numPr>
          <w:ilvl w:val="0"/>
          <w:numId w:val="1003"/>
        </w:numPr>
        <w:pStyle w:val="Compact"/>
      </w:pPr>
      <w:r>
        <w:rPr>
          <w:bCs/>
          <w:b/>
        </w:rPr>
        <w:t xml:space="preserve">Smart City Solutions:</w:t>
      </w:r>
      <w:r>
        <w:t xml:space="preserve"> </w:t>
      </w:r>
      <w:r>
        <w:t xml:space="preserve">Telecommunication Engineers are leading proposals for traffic management and public safety systems – a $3.8M opportunity with Kabul Municipal Corporation</w:t>
      </w:r>
    </w:p>
    <w:p>
      <w:pPr>
        <w:pStyle w:val="FirstParagraph"/>
      </w:pPr>
      <w:r>
        <w:t xml:space="preserve">Critically, the Sales Report emphasizes that engineers must become "technical sales advisors" rather than just installers. Training programs now include customer relationship management modules to transform their role from service technicians to strategic revenue partners.</w:t>
      </w:r>
    </w:p>
    <w:bookmarkEnd w:id="25"/>
    <w:bookmarkStart w:id="26" w:name="X7a08ea3c8c2893370ab94fba0e01db2ca8f9ff8"/>
    <w:p>
      <w:pPr>
        <w:pStyle w:val="Heading2"/>
      </w:pPr>
      <w:r>
        <w:t xml:space="preserve">Recommendations for Enhanced Sales Performance</w:t>
      </w:r>
    </w:p>
    <w:p>
      <w:pPr>
        <w:pStyle w:val="FirstParagraph"/>
      </w:pPr>
      <w:r>
        <w:t xml:space="preserve">Based on our analysis, we recommend the following actions to maximize the Telecommunication Engineer's impact on sales in Afghanistan Kabul:</w:t>
      </w:r>
    </w:p>
    <w:p>
      <w:pPr>
        <w:numPr>
          <w:ilvl w:val="0"/>
          <w:numId w:val="1004"/>
        </w:numPr>
        <w:pStyle w:val="Compact"/>
      </w:pPr>
      <w:r>
        <w:rPr>
          <w:bCs/>
          <w:b/>
        </w:rPr>
        <w:t xml:space="preserve">Establish Engineering Sales Co-Pilots:</w:t>
      </w:r>
      <w:r>
        <w:t xml:space="preserve"> </w:t>
      </w:r>
      <w:r>
        <w:t xml:space="preserve">Pair each field engineer with a dedicated sales specialist for complex enterprise deals (estimated 35% faster deal closure)</w:t>
      </w:r>
    </w:p>
    <w:p>
      <w:pPr>
        <w:numPr>
          <w:ilvl w:val="0"/>
          <w:numId w:val="1004"/>
        </w:numPr>
        <w:pStyle w:val="Compact"/>
      </w:pPr>
      <w:r>
        <w:rPr>
          <w:bCs/>
          <w:b/>
        </w:rPr>
        <w:t xml:space="preserve">Create Kabul-Specific Solution Catalogs:</w:t>
      </w:r>
      <w:r>
        <w:t xml:space="preserve"> </w:t>
      </w:r>
      <w:r>
        <w:t xml:space="preserve">Develop standardized packages for key sectors (e.g., "Kabul Healthcare Connectivity Bundle") designed by engineers to address local pain points</w:t>
      </w:r>
    </w:p>
    <w:p>
      <w:pPr>
        <w:numPr>
          <w:ilvl w:val="0"/>
          <w:numId w:val="1004"/>
        </w:numPr>
        <w:pStyle w:val="Compact"/>
      </w:pPr>
      <w:r>
        <w:rPr>
          <w:bCs/>
          <w:b/>
        </w:rPr>
        <w:t xml:space="preserve">Invest in Local Engineering Talent:</w:t>
      </w:r>
      <w:r>
        <w:t xml:space="preserve"> </w:t>
      </w:r>
      <w:r>
        <w:t xml:space="preserve">Launch scholarship program with Kabul University targeting 50 new Telecommunication Engineer graduates annually, ensuring sustainable talent pipeline</w:t>
      </w:r>
    </w:p>
    <w:p>
      <w:pPr>
        <w:numPr>
          <w:ilvl w:val="0"/>
          <w:numId w:val="1004"/>
        </w:numPr>
        <w:pStyle w:val="Compact"/>
      </w:pPr>
      <w:r>
        <w:rPr>
          <w:bCs/>
          <w:b/>
        </w:rPr>
        <w:t xml:space="preserve">Implement AI-Driven Site Optimization:</w:t>
      </w:r>
      <w:r>
        <w:t xml:space="preserve"> </w:t>
      </w:r>
      <w:r>
        <w:t xml:space="preserve">Deploy machine learning tools to predict optimal network locations in Kabul's dynamic urban environment, reducing installation costs by 25%</w:t>
      </w:r>
    </w:p>
    <w:bookmarkEnd w:id="26"/>
    <w:bookmarkStart w:id="27" w:name="Xacc5d40091604ec16669bb5f6a8b458e2e50606"/>
    <w:p>
      <w:pPr>
        <w:pStyle w:val="Heading2"/>
      </w:pPr>
      <w:r>
        <w:t xml:space="preserve">Conclusion: Engineering as the Engine of Growth</w:t>
      </w:r>
    </w:p>
    <w:p>
      <w:pPr>
        <w:pStyle w:val="FirstParagraph"/>
      </w:pPr>
      <w:r>
        <w:t xml:space="preserve">This Sales Report unequivocally demonstrates that Telecommunication Engineers are not merely technical support staff but strategic revenue drivers in Afghanistan Kabul. Their on-ground expertise translates directly into competitive advantage, customer loyalty, and sustainable market growth. As we navigate Kabul's complex business environment – characterized by rapid urbanization and digital transformation demands – our engineering team remains the cornerstone of our sales success story. The data is clear: every dollar invested in developing Telecommunication Engineer capabilities generates a 5.3x return in revenue within Afghanistan Kabul's telecommunications market.</w:t>
      </w:r>
    </w:p>
    <w:p>
      <w:pPr>
        <w:pStyle w:val="BodyText"/>
      </w:pPr>
      <w:r>
        <w:t xml:space="preserve">Looking ahead, we commit to doubling down on engineering excellence as the primary growth engine for our Afghan operations. The future of telecommunications sales in Kabul is not just about bandwidth; it's about the skilled hands and minds of our Telecommunication Engineers building the foundation for every successful transaction.</w:t>
      </w:r>
    </w:p>
    <w:p>
      <w:pPr>
        <w:pStyle w:val="BodyText"/>
      </w:pPr>
      <w:r>
        <w:t xml:space="preserve">Confidential: Prepared exclusively for Management Review | Telecommunications Division | Afghanistan Operations</w:t>
      </w:r>
    </w:p>
    <w:p>
      <w:pPr>
        <w:pStyle w:val="BodyText"/>
      </w:pPr>
      <w:r>
        <w:t xml:space="preserve">This Sales Report covers Q3 2023 performance metrics specific to Kabul, Afghanistan. All data validated against company CRM and field engineering logs.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Kabul Afghanistan</dc:title>
  <dc:creator/>
  <dc:language>en</dc:language>
  <cp:keywords/>
  <dcterms:created xsi:type="dcterms:W3CDTF">2026-07-21T12:16:22Z</dcterms:created>
  <dcterms:modified xsi:type="dcterms:W3CDTF">2026-07-21T12:16:22Z</dcterms:modified>
</cp:coreProperties>
</file>

<file path=docProps/custom.xml><?xml version="1.0" encoding="utf-8"?>
<Properties xmlns="http://schemas.openxmlformats.org/officeDocument/2006/custom-properties" xmlns:vt="http://schemas.openxmlformats.org/officeDocument/2006/docPropsVTypes"/>
</file>