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041a26765cf24ef2d7f703d2efbff5eadb2f390"/>
    <w:p>
      <w:pPr>
        <w:pStyle w:val="Heading1"/>
      </w:pPr>
      <w:r>
        <w:t xml:space="preserve">Comprehensive Sales Performance Report: Telecommunication Engineer Impact in Brazil Rio de Janeiro</w:t>
      </w:r>
    </w:p>
    <w:bookmarkStart w:id="20" w:name="executive-summary"/>
    <w:p>
      <w:pPr>
        <w:pStyle w:val="Heading2"/>
      </w:pPr>
      <w:r>
        <w:t xml:space="preserve">Executive Summary</w:t>
      </w:r>
    </w:p>
    <w:p>
      <w:pPr>
        <w:pStyle w:val="FirstParagraph"/>
      </w:pPr>
      <w:r>
        <w:t xml:space="preserve">This formal Sales Report details the critical role of the Telecommunication Engineer within the operational framework of telecommunications service providers operating across Brazil, with specific focus on the dynamic market environment of Rio de Janeiro. As a pivotal technical asset, each Telecommunication Engineer directly contributes to revenue generation by ensuring network reliability, enabling service delivery, and supporting strategic sales initiatives. In Q3 2023 alone, our team of dedicated Telecommunication Engineers in Rio de Janeiro facilitated a 17% increase in new enterprise client acquisitions compared to Q2 2023. This report quantifies their impact on sales performance, infrastructure resilience, and market penetration within the complex landscape of Brazil Rio de Janeiro.</w:t>
      </w:r>
    </w:p>
    <w:bookmarkEnd w:id="20"/>
    <w:bookmarkStart w:id="21" w:name="X0f1d1423042020622046473325f0b582b51c58d"/>
    <w:p>
      <w:pPr>
        <w:pStyle w:val="Heading2"/>
      </w:pPr>
      <w:r>
        <w:t xml:space="preserve">Market Context: Brazil Rio de Janeiro Telecom Landscape</w:t>
      </w:r>
    </w:p>
    <w:p>
      <w:pPr>
        <w:pStyle w:val="FirstParagraph"/>
      </w:pPr>
      <w:r>
        <w:t xml:space="preserve">Rio de Janeiro represents one of the most demanding and high-value telecommunications markets in Brazil. The city's unique geography—combining dense urban centers, sprawling favelas, coastal infrastructure vulnerabilities, and major event hubs (e.g., Carnival, Maracanã Stadium)—creates exceptional challenges for network deployment and maintenance. Simultaneously, the state government's "Internet para Todos" initiative and rapid 5G rollout accelerate market growth. This environment demands highly skilled Telecommunication Engineers who understand local topography, regulatory nuances (ANATEL compliance), and cultural dynamics to deliver solutions that drive sales success.</w:t>
      </w:r>
    </w:p>
    <w:p>
      <w:pPr>
        <w:pStyle w:val="BodyText"/>
      </w:pPr>
      <w:r>
        <w:t xml:space="preserve">The presence of a proficient Telecommunication Engineer is no longer a technical necessity but a direct revenue driver in Rio de Janeiro. Their ability to swiftly resolve complex connectivity issues, optimize network capacity for high-traffic zones, and design scalable infrastructure directly influences customer satisfaction metrics (NPS), retention rates, and the ability to secure high-value contracts—particularly with corporate clients and event management firms requiring guaranteed uptime during critical periods.</w:t>
      </w:r>
    </w:p>
    <w:bookmarkEnd w:id="21"/>
    <w:bookmarkStart w:id="22" w:name="X1c5f9f5715923b036b94ec7bc42c8e76b5461af"/>
    <w:p>
      <w:pPr>
        <w:pStyle w:val="Heading2"/>
      </w:pPr>
      <w:r>
        <w:t xml:space="preserve">Key Sales Performance Metrics Driven by Telecommunication Engineers</w:t>
      </w:r>
    </w:p>
    <w:p>
      <w:pPr>
        <w:pStyle w:val="FirstParagraph"/>
      </w:pPr>
      <w:r>
        <w:t xml:space="preserve">This Sales Report highlights concrete sales outcomes enabled by our Rio de Janeiro-based Telecommunication Engineering teams:</w:t>
      </w:r>
    </w:p>
    <w:p>
      <w:pPr>
        <w:numPr>
          <w:ilvl w:val="0"/>
          <w:numId w:val="1001"/>
        </w:numPr>
        <w:pStyle w:val="Compact"/>
      </w:pPr>
      <w:r>
        <w:rPr>
          <w:bCs/>
          <w:b/>
        </w:rPr>
        <w:t xml:space="preserve">Reduced Service Downtime, Increased Revenue Retention:</w:t>
      </w:r>
      <w:r>
        <w:t xml:space="preserve"> </w:t>
      </w:r>
      <w:r>
        <w:t xml:space="preserve">Engineers implemented predictive maintenance protocols for coastal base stations (vulnerable to salt corrosion), reducing average downtime by 32% in Q3 2023. This directly prevented an estimated R$ 850,000 in potential service credits and churned clients across the city’s premium enterprise segment.</w:t>
      </w:r>
    </w:p>
    <w:p>
      <w:pPr>
        <w:numPr>
          <w:ilvl w:val="0"/>
          <w:numId w:val="1001"/>
        </w:numPr>
        <w:pStyle w:val="Compact"/>
      </w:pPr>
      <w:r>
        <w:rPr>
          <w:bCs/>
          <w:b/>
        </w:rPr>
        <w:t xml:space="preserve">Accelerated New Deployment Cycles:</w:t>
      </w:r>
      <w:r>
        <w:t xml:space="preserve"> </w:t>
      </w:r>
      <w:r>
        <w:t xml:space="preserve">The Telecommunication Engineer team achieved a 41% faster onboarding time for new commercial clients in downtown Rio (e.g., financial institutions, event venues) by pre-emptively designing network paths during sales proposals. This reduced the sales cycle from 90 to 52 days, enabling the capture of R$ 2.3M in new contract value.</w:t>
      </w:r>
    </w:p>
    <w:p>
      <w:pPr>
        <w:numPr>
          <w:ilvl w:val="0"/>
          <w:numId w:val="1001"/>
        </w:numPr>
        <w:pStyle w:val="Compact"/>
      </w:pPr>
      <w:r>
        <w:rPr>
          <w:bCs/>
          <w:b/>
        </w:rPr>
        <w:t xml:space="preserve">Enhanced Service Upselling:</w:t>
      </w:r>
      <w:r>
        <w:t xml:space="preserve"> </w:t>
      </w:r>
      <w:r>
        <w:t xml:space="preserve">Engineers identified bandwidth bottlenecks during routine site surveys for existing clients, enabling targeted upsell recommendations (e.g., fiber upgrades for streaming platforms). This resulted in a 28% increase in average revenue per user (ARPU) from enterprise accounts within Rio de Janeiro.</w:t>
      </w:r>
    </w:p>
    <w:p>
      <w:pPr>
        <w:numPr>
          <w:ilvl w:val="0"/>
          <w:numId w:val="1001"/>
        </w:numPr>
        <w:pStyle w:val="Compact"/>
      </w:pPr>
      <w:r>
        <w:rPr>
          <w:bCs/>
          <w:b/>
        </w:rPr>
        <w:t xml:space="preserve">Event-Driven Sales Success:</w:t>
      </w:r>
      <w:r>
        <w:t xml:space="preserve"> </w:t>
      </w:r>
      <w:r>
        <w:t xml:space="preserve">During the 2023 Carnival season, dedicated Telecommunication Engineers deployed temporary high-capacity networks across key parade routes and viewing areas. This guaranteed seamless connectivity for event promoters and media partners, directly securing a R$ 1.7M multi-year contract with Rio’s main event management consortium.</w:t>
      </w:r>
    </w:p>
    <w:bookmarkEnd w:id="22"/>
    <w:bookmarkStart w:id="23" w:name="Xfb9f4f2fda049d1d65ba19beb6037f1c2edc40d"/>
    <w:p>
      <w:pPr>
        <w:pStyle w:val="Heading2"/>
      </w:pPr>
      <w:r>
        <w:t xml:space="preserve">Operational Excellence: The Telecommunication Engineer's Sales Contribution</w:t>
      </w:r>
    </w:p>
    <w:p>
      <w:pPr>
        <w:pStyle w:val="FirstParagraph"/>
      </w:pPr>
      <w:r>
        <w:t xml:space="preserve">The success of the Sales Report hinges on recognizing that the Telecommunication Engineer is an active sales enabler, not merely a support function. In Brazil Rio de Janeiro, their day-to-day activities directly translate to revenue opportunities:</w:t>
      </w:r>
    </w:p>
    <w:p>
      <w:pPr>
        <w:numPr>
          <w:ilvl w:val="0"/>
          <w:numId w:val="1002"/>
        </w:numPr>
        <w:pStyle w:val="Compact"/>
      </w:pPr>
      <w:r>
        <w:rPr>
          <w:iCs/>
          <w:i/>
        </w:rPr>
        <w:t xml:space="preserve">Technical Consultation During Sales Pitch:</w:t>
      </w:r>
      <w:r>
        <w:t xml:space="preserve"> </w:t>
      </w:r>
      <w:r>
        <w:t xml:space="preserve">Engineers join key client presentations to address infrastructure specifics (e.g., "How will your network handle our 50,000-user event?"), building immediate trust and closing deals previously stalled by technical concerns.</w:t>
      </w:r>
    </w:p>
    <w:p>
      <w:pPr>
        <w:numPr>
          <w:ilvl w:val="0"/>
          <w:numId w:val="1002"/>
        </w:numPr>
        <w:pStyle w:val="Compact"/>
      </w:pPr>
      <w:r>
        <w:rPr>
          <w:iCs/>
          <w:i/>
        </w:rPr>
        <w:t xml:space="preserve">Post-Sales Implementation Agility:</w:t>
      </w:r>
      <w:r>
        <w:t xml:space="preserve"> </w:t>
      </w:r>
      <w:r>
        <w:t xml:space="preserve">Rapid deployment of engineered solutions prevents customer dissatisfaction during the critical post-contract period. A Telecommunication Engineer resolving a rooftop antenna misalignment in Copacabana within 6 hours prevented a potential client termination, preserving R$ 300,000 in annual revenue.</w:t>
      </w:r>
    </w:p>
    <w:p>
      <w:pPr>
        <w:numPr>
          <w:ilvl w:val="0"/>
          <w:numId w:val="1002"/>
        </w:numPr>
        <w:pStyle w:val="Compact"/>
      </w:pPr>
      <w:r>
        <w:rPr>
          <w:iCs/>
          <w:i/>
        </w:rPr>
        <w:t xml:space="preserve">Compliance &amp; Risk Mitigation:</w:t>
      </w:r>
      <w:r>
        <w:t xml:space="preserve"> </w:t>
      </w:r>
      <w:r>
        <w:t xml:space="preserve">Ensuring installations meet ANATEL standards and local municipal regulations avoids costly delays or fines—critical for sales teams targeting government contracts (e.g., Rio Municipal Health System network upgrade), where delays directly impact close probability.</w:t>
      </w:r>
    </w:p>
    <w:bookmarkEnd w:id="23"/>
    <w:bookmarkStart w:id="24" w:name="X0042c7b68e5b743bf336e689cc413f1d41bc8c2"/>
    <w:p>
      <w:pPr>
        <w:pStyle w:val="Heading2"/>
      </w:pPr>
      <w:r>
        <w:t xml:space="preserve">Challenges Specific to Brazil Rio de Janeiro</w:t>
      </w:r>
    </w:p>
    <w:p>
      <w:pPr>
        <w:pStyle w:val="FirstParagraph"/>
      </w:pPr>
      <w:r>
        <w:t xml:space="preserve">This Sales Report acknowledges challenges requiring focused Telecommunication Engineer resources in the region:</w:t>
      </w:r>
    </w:p>
    <w:p>
      <w:pPr>
        <w:numPr>
          <w:ilvl w:val="0"/>
          <w:numId w:val="1003"/>
        </w:numPr>
        <w:pStyle w:val="Compact"/>
      </w:pPr>
      <w:r>
        <w:rPr>
          <w:bCs/>
          <w:b/>
        </w:rPr>
        <w:t xml:space="preserve">Infrastructure Complexity:</w:t>
      </w:r>
      <w:r>
        <w:t xml:space="preserve"> </w:t>
      </w:r>
      <w:r>
        <w:t xml:space="preserve">Aging municipal infrastructure and unregulated street installations (common in favelas) complicate fiber deployment. Engineers must innovate with micro-trenching and hybrid solutions, demanding specialized skills critical for sales viability.</w:t>
      </w:r>
    </w:p>
    <w:p>
      <w:pPr>
        <w:numPr>
          <w:ilvl w:val="0"/>
          <w:numId w:val="1003"/>
        </w:numPr>
        <w:pStyle w:val="Compact"/>
      </w:pPr>
      <w:r>
        <w:rPr>
          <w:bCs/>
          <w:b/>
        </w:rPr>
        <w:t xml:space="preserve">Regulatory Hurdles:</w:t>
      </w:r>
      <w:r>
        <w:t xml:space="preserve"> </w:t>
      </w:r>
      <w:r>
        <w:t xml:space="preserve">Navigating Rio's municipal permitting processes for tower placements requires deep local knowledge held by senior Telecommunication Engineers to avoid 2-3 month delays that kill sales momentum.</w:t>
      </w:r>
    </w:p>
    <w:p>
      <w:pPr>
        <w:numPr>
          <w:ilvl w:val="0"/>
          <w:numId w:val="1003"/>
        </w:numPr>
        <w:pStyle w:val="Compact"/>
      </w:pPr>
      <w:r>
        <w:rPr>
          <w:bCs/>
          <w:b/>
        </w:rPr>
        <w:t xml:space="preserve">Talent Scarcity:</w:t>
      </w:r>
      <w:r>
        <w:t xml:space="preserve"> </w:t>
      </w:r>
      <w:r>
        <w:t xml:space="preserve">The specialized skillset needed for Rio’s unique environment creates a talent gap. Our investment in upskilling Telecommunication Engineers on localized challenges (e.g., flood mitigation for underground cabling) has become a core differentiator in winning high-stakes bids.</w:t>
      </w:r>
    </w:p>
    <w:bookmarkEnd w:id="24"/>
    <w:bookmarkStart w:id="25" w:name="strategic-recommendations-future-outlook"/>
    <w:p>
      <w:pPr>
        <w:pStyle w:val="Heading2"/>
      </w:pPr>
      <w:r>
        <w:t xml:space="preserve">Strategic Recommendations &amp; Future Outlook</w:t>
      </w:r>
    </w:p>
    <w:p>
      <w:pPr>
        <w:pStyle w:val="FirstParagraph"/>
      </w:pPr>
      <w:r>
        <w:t xml:space="preserve">Based on this Sales Report analysis, we recommend prioritizing the following for Brazil Rio de Janeiro:</w:t>
      </w:r>
    </w:p>
    <w:p>
      <w:pPr>
        <w:numPr>
          <w:ilvl w:val="0"/>
          <w:numId w:val="1004"/>
        </w:numPr>
        <w:pStyle w:val="Compact"/>
      </w:pPr>
      <w:r>
        <w:rPr>
          <w:bCs/>
          <w:b/>
        </w:rPr>
        <w:t xml:space="preserve">Expand Engineer-Driven Pre-Sales Teams:</w:t>
      </w:r>
      <w:r>
        <w:t xml:space="preserve"> </w:t>
      </w:r>
      <w:r>
        <w:t xml:space="preserve">Embed Telecommunication Engineers within sales teams for enterprise accounts in Rio. This directly addresses 68% of technical objections during sales cycles (per internal client feedback surveys).</w:t>
      </w:r>
    </w:p>
    <w:p>
      <w:pPr>
        <w:numPr>
          <w:ilvl w:val="0"/>
          <w:numId w:val="1004"/>
        </w:numPr>
        <w:pStyle w:val="Compact"/>
      </w:pPr>
      <w:r>
        <w:rPr>
          <w:bCs/>
          <w:b/>
        </w:rPr>
        <w:t xml:space="preserve">Localize Training Programs:</w:t>
      </w:r>
      <w:r>
        <w:t xml:space="preserve"> </w:t>
      </w:r>
      <w:r>
        <w:t xml:space="preserve">Develop curriculum focused on Rio-specific challenges (e.g., "Network Resilience During Heavy Rainfall Events") to further accelerate the impact of each Telecommunication Engineer.</w:t>
      </w:r>
    </w:p>
    <w:p>
      <w:pPr>
        <w:numPr>
          <w:ilvl w:val="0"/>
          <w:numId w:val="1004"/>
        </w:numPr>
        <w:pStyle w:val="Compact"/>
      </w:pPr>
      <w:r>
        <w:rPr>
          <w:bCs/>
          <w:b/>
        </w:rPr>
        <w:t xml:space="preserve">Leverage Data Analytics:</w:t>
      </w:r>
      <w:r>
        <w:t xml:space="preserve"> </w:t>
      </w:r>
      <w:r>
        <w:t xml:space="preserve">Equip Engineers with real-time city-wide network analytics dashboards to proactively identify upsell opportunities during client site visits in Rio.</w:t>
      </w:r>
    </w:p>
    <w:bookmarkEnd w:id="25"/>
    <w:bookmarkStart w:id="26" w:name="conclusion"/>
    <w:p>
      <w:pPr>
        <w:pStyle w:val="Heading2"/>
      </w:pPr>
      <w:r>
        <w:t xml:space="preserve">Conclusion</w:t>
      </w:r>
    </w:p>
    <w:p>
      <w:pPr>
        <w:pStyle w:val="FirstParagraph"/>
      </w:pPr>
      <w:r>
        <w:t xml:space="preserve">The data presented in this Sales Report unequivocally demonstrates that the Telecommunication Engineer is not an ancillary role but the cornerstone of sales success in Brazil Rio de Janeiro. Their technical expertise directly translates into faster deal cycles, higher contract values, reduced churn, and the ability to penetrate complex enterprise and event markets. In a city where network reliability is synonymous with brand reputation (and revenue), investing in world-class Telecommunication Engineers isn't just an operational decision—it's the most strategic sales investment for sustainable growth in Rio de Janeiro. We project that continued focus on empowering these critical professionals will drive a minimum 20% year-over-year increase in sales performance within our Brazil Rio de Janeiro operations by Q1 2024.</w:t>
      </w:r>
    </w:p>
    <w:p>
      <w:pPr>
        <w:pStyle w:val="BodyText"/>
      </w:pPr>
      <w:r>
        <w:rPr>
          <w:bCs/>
          <w:b/>
        </w:rPr>
        <w:t xml:space="preserve">Prepared For:</w:t>
      </w:r>
      <w:r>
        <w:t xml:space="preserve"> </w:t>
      </w:r>
      <w:r>
        <w:t xml:space="preserve">Executive Leadership, Sales Strategy Team, and Operations Management</w:t>
      </w:r>
    </w:p>
    <w:p>
      <w:pPr>
        <w:pStyle w:val="BodyText"/>
      </w:pPr>
      <w:r>
        <w:rPr>
          <w:bCs/>
          <w:b/>
        </w:rPr>
        <w:t xml:space="preserve">Report Period:</w:t>
      </w:r>
      <w:r>
        <w:t xml:space="preserve"> </w:t>
      </w:r>
      <w:r>
        <w:t xml:space="preserve">Q3 2023 (July - September)</w:t>
      </w:r>
    </w:p>
    <w:p>
      <w:pPr>
        <w:pStyle w:val="BodyText"/>
      </w:pPr>
      <w:r>
        <w:rPr>
          <w:bCs/>
          <w:b/>
        </w:rPr>
        <w:t xml:space="preserve">Location Focus:</w:t>
      </w:r>
      <w:r>
        <w:t xml:space="preserve"> </w:t>
      </w:r>
      <w:r>
        <w:t xml:space="preserve">Brazil Rio de Janeiro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Performance Report: Brazil Rio de Janeiro</dc:title>
  <dc:creator/>
  <dc:language>en</dc:language>
  <cp:keywords/>
  <dcterms:created xsi:type="dcterms:W3CDTF">2026-07-23T22:07:52Z</dcterms:created>
  <dcterms:modified xsi:type="dcterms:W3CDTF">2026-07-23T22:07:52Z</dcterms:modified>
</cp:coreProperties>
</file>

<file path=docProps/custom.xml><?xml version="1.0" encoding="utf-8"?>
<Properties xmlns="http://schemas.openxmlformats.org/officeDocument/2006/custom-properties" xmlns:vt="http://schemas.openxmlformats.org/officeDocument/2006/docPropsVTypes"/>
</file>