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Marseille</w:t>
      </w:r>
      <w:r>
        <w:t xml:space="preserve"> </w:t>
      </w:r>
      <w:r>
        <w:t xml:space="preserve">Telecommunications</w:t>
      </w:r>
      <w:r>
        <w:t xml:space="preserve"> </w:t>
      </w:r>
      <w:r>
        <w:t xml:space="preserve">Sales</w:t>
      </w:r>
      <w:r>
        <w:t xml:space="preserve"> </w:t>
      </w:r>
      <w:r>
        <w:t xml:space="preserve">Performance</w:t>
      </w:r>
      <w:r>
        <w:t xml:space="preserve"> </w:t>
      </w:r>
      <w:r>
        <w:t xml:space="preserve">Report</w:t>
      </w:r>
    </w:p>
    <w:bookmarkStart w:id="31" w:name="X676d918d18a044c33c8506b2dafaf0e78dee811"/>
    <w:p>
      <w:pPr>
        <w:pStyle w:val="Heading1"/>
      </w:pPr>
      <w:r>
        <w:t xml:space="preserve">Sales Report: Telecommunication Engineering Excellence Driving Growth in France Marseille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Orange France &amp; SFR Enterprise Division</w:t>
      </w:r>
      <w:r>
        <w:br/>
      </w:r>
      <w:r>
        <w:rPr>
          <w:bCs/>
          <w:b/>
        </w:rPr>
        <w:t xml:space="preserve">Purpose:</w:t>
      </w:r>
      <w:r>
        <w:t xml:space="preserve"> </w:t>
      </w:r>
      <w:r>
        <w:t xml:space="preserve">Comprehensive Performance Analysis of Telecommunication Engineering Services in Marseille Market</w:t>
      </w:r>
    </w:p>
    <w:bookmarkStart w:id="20" w:name="i.-executive-summary"/>
    <w:p>
      <w:pPr>
        <w:pStyle w:val="Heading2"/>
      </w:pPr>
      <w:r>
        <w:t xml:space="preserve">I. Executive Summary</w:t>
      </w:r>
    </w:p>
    <w:p>
      <w:pPr>
        <w:pStyle w:val="FirstParagraph"/>
      </w:pPr>
      <w:r>
        <w:t xml:space="preserve">This Sales Report details the exceptional performance of our Telecommunication Engineering team within the dynamic telecommunications landscape of France Marseille. Serving as the critical technical backbone for enterprise connectivity solutions, our engineers directly contributed to a 38% year-over-year growth in service contracts across Southern France. With Marseille representing France's second-largest urban center and Mediterranean trade hub, our localized engineering expertise has become instrumental in capturing market share through technically precise implementation that accelerates client acquisition and retention. This report validates how strategic telecommunication engineering capabilities translate directly into measurable sales outcomes within the Marseille business ecosystem.</w:t>
      </w:r>
    </w:p>
    <w:bookmarkEnd w:id="20"/>
    <w:bookmarkStart w:id="21" w:name="X4dd352481eaab8a4ccd210d8720c5c3b6ebc726"/>
    <w:p>
      <w:pPr>
        <w:pStyle w:val="Heading2"/>
      </w:pPr>
      <w:r>
        <w:t xml:space="preserve">II. Marseille Market Context: Why Engineering Drives Sales</w:t>
      </w:r>
    </w:p>
    <w:p>
      <w:pPr>
        <w:pStyle w:val="FirstParagraph"/>
      </w:pPr>
      <w:r>
        <w:t xml:space="preserve">Marseille's unique geographical position as Europe's primary Mediterranean gateway demands robust, future-proof telecommunications infrastructure. The city's rapid development of the</w:t>
      </w:r>
      <w:r>
        <w:t xml:space="preserve"> </w:t>
      </w:r>
      <w:r>
        <w:rPr>
          <w:iCs/>
          <w:i/>
        </w:rPr>
        <w:t xml:space="preserve">Vieux Port</w:t>
      </w:r>
      <w:r>
        <w:t xml:space="preserve"> </w:t>
      </w:r>
      <w:r>
        <w:t xml:space="preserve">regeneration zone, expansion of the Marseille-Fos port logistics network, and increasing digitalization of SMEs across Provence-Alpes-Côte d'Azur create an insatiable demand for specialized engineering solutions. Unlike standardized national offerings, our Marseille-based Telecommunication Engineer team delivers hyper-localized expertise addressing:</w:t>
      </w:r>
    </w:p>
    <w:p>
      <w:pPr>
        <w:numPr>
          <w:ilvl w:val="0"/>
          <w:numId w:val="1001"/>
        </w:numPr>
        <w:pStyle w:val="Compact"/>
      </w:pPr>
      <w:r>
        <w:t xml:space="preserve">Coastal signal interference mitigation in port areas</w:t>
      </w:r>
    </w:p>
    <w:p>
      <w:pPr>
        <w:numPr>
          <w:ilvl w:val="0"/>
          <w:numId w:val="1001"/>
        </w:numPr>
        <w:pStyle w:val="Compact"/>
      </w:pPr>
      <w:r>
        <w:t xml:space="preserve">Legacy network integration challenges in historic districts (e.g., Le Panier)</w:t>
      </w:r>
    </w:p>
    <w:p>
      <w:pPr>
        <w:numPr>
          <w:ilvl w:val="0"/>
          <w:numId w:val="1001"/>
        </w:numPr>
        <w:pStyle w:val="Compact"/>
      </w:pPr>
      <w:r>
        <w:t xml:space="preserve">5G deployment requirements for smart port infrastructure</w:t>
      </w:r>
    </w:p>
    <w:p>
      <w:pPr>
        <w:numPr>
          <w:ilvl w:val="0"/>
          <w:numId w:val="1001"/>
        </w:numPr>
        <w:pStyle w:val="Compact"/>
      </w:pPr>
      <w:r>
        <w:t xml:space="preserve">Dense urban fiber-optic trenching solutions in narrow streets</w:t>
      </w:r>
    </w:p>
    <w:p>
      <w:pPr>
        <w:pStyle w:val="FirstParagraph"/>
      </w:pPr>
      <w:r>
        <w:t xml:space="preserve">This technical differentiation has positioned our engineering services as the decisive competitive factor in sales negotiations, directly influencing 72% of enterprise deal closures in Marseille during Q3 2023.</w:t>
      </w:r>
    </w:p>
    <w:bookmarkEnd w:id="21"/>
    <w:bookmarkStart w:id="25" w:name="X3f6f1bb39cac9b3d8a48a9eaddfaa9d6686acef"/>
    <w:p>
      <w:pPr>
        <w:pStyle w:val="Heading2"/>
      </w:pPr>
      <w:r>
        <w:t xml:space="preserve">III. Telecommunication Engineer Impact on Sales Performance</w:t>
      </w:r>
    </w:p>
    <w:p>
      <w:pPr>
        <w:pStyle w:val="FirstParagraph"/>
      </w:pPr>
      <w:r>
        <w:t xml:space="preserve">Our dedicated Marseille Telecommunication Engineer team (18 FTEs) operates as the frontline technical sales enablers, not merely support staff. This strategic positioning yields three critical sales advantages:</w:t>
      </w:r>
    </w:p>
    <w:bookmarkStart w:id="22" w:name="Xae1c2af3c05d0ebabb4bd568e12dc7e8a26b411"/>
    <w:p>
      <w:pPr>
        <w:pStyle w:val="Heading3"/>
      </w:pPr>
      <w:r>
        <w:t xml:space="preserve">A. Accelerated Solution Design &amp; Proposal Turnaround</w:t>
      </w:r>
    </w:p>
    <w:p>
      <w:pPr>
        <w:pStyle w:val="FirstParagraph"/>
      </w:pPr>
      <w:r>
        <w:t xml:space="preserve">Engineers co-create solutions with account managers during discovery phases, reducing proposal cycles by 40%. For the Marseille Chamber of Commerce's digital transformation project, our engineers designed a custom fiber-optic backbone integrating with existing port infrastructure within 72 hours—compared to industry average of 18 days. This speed directly secured a €1.8M contract.</w:t>
      </w:r>
    </w:p>
    <w:bookmarkEnd w:id="22"/>
    <w:bookmarkStart w:id="23" w:name="X9356d69fbb0c3671b5a9a4c1b6d5b85a1268e11"/>
    <w:p>
      <w:pPr>
        <w:pStyle w:val="Heading3"/>
      </w:pPr>
      <w:r>
        <w:t xml:space="preserve">B. Technical Credibility in Enterprise Sales</w:t>
      </w:r>
    </w:p>
    <w:p>
      <w:pPr>
        <w:pStyle w:val="FirstParagraph"/>
      </w:pPr>
      <w:r>
        <w:t xml:space="preserve">During the bid for Marseille's Smart City IoT initiative, our Telecommunication Engineer presented real-time network simulations of drone-based traffic monitoring using existing municipal infrastructure. This technical demonstration convinced city officials to prioritize our solution over competitors with less localized expertise, resulting in a €3.2M multi-year agreement.</w:t>
      </w:r>
    </w:p>
    <w:bookmarkEnd w:id="23"/>
    <w:bookmarkStart w:id="24" w:name="Xac2d20744086c87af090deb66bc87420c49aaaf"/>
    <w:p>
      <w:pPr>
        <w:pStyle w:val="Heading3"/>
      </w:pPr>
      <w:r>
        <w:t xml:space="preserve">C. Post-Sales Implementation as Sales Differentiator</w:t>
      </w:r>
    </w:p>
    <w:p>
      <w:pPr>
        <w:pStyle w:val="FirstParagraph"/>
      </w:pPr>
      <w:r>
        <w:t xml:space="preserve">Our engineers' seamless transition from sales to implementation eliminates the "handoff gap" that plagues many telecom vendors. In the Marseille Business Park expansion project, engineers began network planning during sales discussions, allowing us to complete site activation 14 days ahead of schedule. This operational excellence led to a 92% client retention rate and generated three referral contracts from initial clients.</w:t>
      </w:r>
    </w:p>
    <w:bookmarkEnd w:id="24"/>
    <w:bookmarkEnd w:id="25"/>
    <w:bookmarkStart w:id="26" w:name="Xdcfc070411e3c53692df501ebab78507015723c"/>
    <w:p>
      <w:pPr>
        <w:pStyle w:val="Heading2"/>
      </w:pPr>
      <w:r>
        <w:t xml:space="preserve">IV. Quantifiable Sales Results: Marseille Focus</w:t>
      </w:r>
    </w:p>
    <w:p>
      <w:pPr>
        <w:pStyle w:val="FirstParagraph"/>
      </w:pPr>
      <w:r>
        <w:t xml:space="preserve">KPI</w:t>
      </w:r>
    </w:p>
    <w:p>
      <w:pPr>
        <w:pStyle w:val="BodyText"/>
      </w:pPr>
      <w:r>
        <w:t xml:space="preserve">Q3 2023 Performance</w:t>
      </w:r>
    </w:p>
    <w:p>
      <w:pPr>
        <w:pStyle w:val="BodyText"/>
      </w:pPr>
      <w:r>
        <w:t xml:space="preserve">% YoY Change</w:t>
      </w:r>
    </w:p>
    <w:p>
      <w:pPr>
        <w:pStyle w:val="BodyText"/>
      </w:pPr>
      <w:r>
        <w:t xml:space="preserve">Marseille Market Share Gain</w:t>
      </w:r>
    </w:p>
    <w:p>
      <w:pPr>
        <w:pStyle w:val="BodyText"/>
      </w:pPr>
      <w:r>
        <w:t xml:space="preserve">Enterprise Service Contracts Closed</w:t>
      </w:r>
    </w:p>
    <w:p>
      <w:pPr>
        <w:pStyle w:val="BodyText"/>
      </w:pPr>
      <w:r>
        <w:t xml:space="preserve">47</w:t>
      </w:r>
    </w:p>
    <w:p>
      <w:pPr>
        <w:pStyle w:val="BodyText"/>
      </w:pPr>
      <w:r>
        <w:t xml:space="preserve">+38%</w:t>
      </w:r>
    </w:p>
    <w:p>
      <w:pPr>
        <w:pStyle w:val="BodyText"/>
      </w:pPr>
      <w:r>
        <w:t xml:space="preserve">+12.5%</w:t>
      </w:r>
    </w:p>
    <w:p>
      <w:pPr>
        <w:pStyle w:val="BodyText"/>
      </w:pPr>
      <w:r>
        <w:t xml:space="preserve">Average Deal Size (Marseille)</w:t>
      </w:r>
    </w:p>
    <w:p>
      <w:pPr>
        <w:pStyle w:val="BodyText"/>
      </w:pPr>
      <w:r>
        <w:t xml:space="preserve">€287,000</w:t>
      </w:r>
    </w:p>
    <w:p>
      <w:pPr>
        <w:pStyle w:val="BodyText"/>
      </w:pPr>
      <w:r>
        <w:t xml:space="preserve">+19%</w:t>
      </w:r>
    </w:p>
    <w:p>
      <w:pPr>
        <w:pStyle w:val="BodyText"/>
      </w:pPr>
      <w:r>
        <w:t xml:space="preserve">Sales Cycle Duration45 days</w:t>
      </w:r>
    </w:p>
    <w:p>
      <w:pPr>
        <w:pStyle w:val="BodyText"/>
      </w:pPr>
      <w:r>
        <w:t xml:space="preserve">-36%</w:t>
      </w:r>
    </w:p>
    <w:p>
      <w:pPr>
        <w:pStyle w:val="BodyText"/>
      </w:pPr>
      <w:r>
        <w:t xml:space="preserve">Client Retention Rate (Marseille)</w:t>
      </w:r>
    </w:p>
    <w:p>
      <w:pPr>
        <w:pStyle w:val="BodyText"/>
      </w:pPr>
      <w:r>
        <w:t xml:space="preserve">92%tcc&gt;+17% tctc/&gt;</w:t>
      </w:r>
    </w:p>
    <w:p>
      <w:pPr>
        <w:pStyle w:val="BodyText"/>
      </w:pPr>
      <w:r>
        <w:t xml:space="preserve">*Source: Marseille Enterprise Sales Database, Q3 2023</w:t>
      </w:r>
    </w:p>
    <w:bookmarkEnd w:id="26"/>
    <w:bookmarkStart w:id="27" w:name="X266e278f72ebfe41f7f1df4242b6ecc1f2ffc6e"/>
    <w:p>
      <w:pPr>
        <w:pStyle w:val="Heading2"/>
      </w:pPr>
      <w:r>
        <w:t xml:space="preserve">V. Case Study: Marseille Port Authority Connectivity Project</w:t>
      </w:r>
    </w:p>
    <w:p>
      <w:pPr>
        <w:pStyle w:val="FirstParagraph"/>
      </w:pPr>
      <w:r>
        <w:t xml:space="preserve">Challenge: The Port of Marseille required a unified communications network for 1,400 vessels and 15,000 employees across multiple terminals with legacy systems incompatible with modern IoT sensors.</w:t>
      </w:r>
    </w:p>
    <w:p>
      <w:pPr>
        <w:pStyle w:val="BodyText"/>
      </w:pPr>
      <w:r>
        <w:t xml:space="preserve">Solution Approach by Telecommunication Engineer Team:</w:t>
      </w:r>
    </w:p>
    <w:p>
      <w:pPr>
        <w:numPr>
          <w:ilvl w:val="0"/>
          <w:numId w:val="1002"/>
        </w:numPr>
        <w:pStyle w:val="Compact"/>
      </w:pPr>
      <w:r>
        <w:t xml:space="preserve">Conducted on-site RF propagation analysis to solve signal penetration issues through cargo containers</w:t>
      </w:r>
    </w:p>
    <w:p>
      <w:pPr>
        <w:numPr>
          <w:ilvl w:val="0"/>
          <w:numId w:val="1002"/>
        </w:numPr>
        <w:pStyle w:val="Compact"/>
      </w:pPr>
      <w:r>
        <w:t xml:space="preserve">Designed hybrid network using existing fiber rings plus private 5G for mobile assets</w:t>
      </w:r>
    </w:p>
    <w:p>
      <w:pPr>
        <w:numPr>
          <w:ilvl w:val="0"/>
          <w:numId w:val="1002"/>
        </w:numPr>
        <w:pStyle w:val="Compact"/>
      </w:pPr>
      <w:r>
        <w:t xml:space="preserve">Integrated with Port Authority's ERP system through API development (completed in 20 days)</w:t>
      </w:r>
    </w:p>
    <w:p>
      <w:pPr>
        <w:pStyle w:val="FirstParagraph"/>
      </w:pPr>
      <w:r>
        <w:t xml:space="preserve">Result: Secured €4.7M contract (largest in Marseille history for our firm), reduced network downtime by 68%, and generated follow-on sales for terminal-wide smart logistics deployment. The Telecommunication Engineer's site-specific solution was explicitly cited as the decisive factor in the RFP evaluation.</w:t>
      </w:r>
    </w:p>
    <w:bookmarkEnd w:id="27"/>
    <w:bookmarkStart w:id="28" w:name="Xcfed4ecbaf9c09443c3aef76168c3295e279368"/>
    <w:p>
      <w:pPr>
        <w:pStyle w:val="Heading2"/>
      </w:pPr>
      <w:r>
        <w:t xml:space="preserve">VI. Marseille-Specific Challenges &amp; Engineering Solutions</w:t>
      </w:r>
    </w:p>
    <w:p>
      <w:pPr>
        <w:pStyle w:val="FirstParagraph"/>
      </w:pPr>
      <w:r>
        <w:t xml:space="preserve">The unique operational environment of France Marseille presents engineering hurdles that directly impact sales potential:</w:t>
      </w:r>
    </w:p>
    <w:p>
      <w:pPr>
        <w:numPr>
          <w:ilvl w:val="0"/>
          <w:numId w:val="1003"/>
        </w:numPr>
        <w:pStyle w:val="Compact"/>
      </w:pPr>
      <w:r>
        <w:rPr>
          <w:bCs/>
          <w:b/>
        </w:rPr>
        <w:t xml:space="preserve">Historic City Center Constraints:</w:t>
      </w:r>
      <w:r>
        <w:t xml:space="preserve"> </w:t>
      </w:r>
      <w:r>
        <w:t xml:space="preserve">Engineers developed non-invasive fiber installation techniques avoiding heritage site protection zones, enabling contracts in 10+ landmark districts previously deemed "unbuildable."</w:t>
      </w:r>
    </w:p>
    <w:p>
      <w:pPr>
        <w:numPr>
          <w:ilvl w:val="0"/>
          <w:numId w:val="1003"/>
        </w:numPr>
        <w:pStyle w:val="Compact"/>
      </w:pPr>
      <w:r>
        <w:rPr>
          <w:bCs/>
          <w:b/>
        </w:rPr>
        <w:t xml:space="preserve">Saltwater Corrosion:</w:t>
      </w:r>
      <w:r>
        <w:t xml:space="preserve"> </w:t>
      </w:r>
      <w:r>
        <w:t xml:space="preserve">Specialized cabling and junction box designs for port areas reduced maintenance costs by 52%, a key selling point for maritime clients.</w:t>
      </w:r>
    </w:p>
    <w:p>
      <w:pPr>
        <w:numPr>
          <w:ilvl w:val="0"/>
          <w:numId w:val="1003"/>
        </w:numPr>
        <w:pStyle w:val="Compact"/>
      </w:pPr>
      <w:r>
        <w:rPr>
          <w:bCs/>
          <w:b/>
        </w:rPr>
        <w:t xml:space="preserve">Seasonal Tourism Demand:</w:t>
      </w:r>
      <w:r>
        <w:t xml:space="preserve"> </w:t>
      </w:r>
      <w:r>
        <w:t xml:space="preserve">Engineers designed scalable networks accommodating 30% traffic spikes during summer tourism peaks, directly addressing a major concern in hospitality sector sales pitches.</w:t>
      </w:r>
    </w:p>
    <w:bookmarkEnd w:id="28"/>
    <w:bookmarkStart w:id="29" w:name="X293e957f8c4e640da546c58f31363b1eb4fd6d9"/>
    <w:p>
      <w:pPr>
        <w:pStyle w:val="Heading2"/>
      </w:pPr>
      <w:r>
        <w:t xml:space="preserve">VII. Strategic Outlook: Engineering as Sales Catalyst for Marseille Growth</w:t>
      </w:r>
    </w:p>
    <w:p>
      <w:pPr>
        <w:pStyle w:val="FirstParagraph"/>
      </w:pPr>
      <w:r>
        <w:t xml:space="preserve">With Marseille's €18.5B digital transformation investment pipeline (2023-2026), our Telecommunication Engineer team is positioned as the primary revenue driver through:</w:t>
      </w:r>
    </w:p>
    <w:p>
      <w:pPr>
        <w:numPr>
          <w:ilvl w:val="0"/>
          <w:numId w:val="1004"/>
        </w:numPr>
        <w:pStyle w:val="Compact"/>
      </w:pPr>
      <w:r>
        <w:rPr>
          <w:bCs/>
          <w:b/>
        </w:rPr>
        <w:t xml:space="preserve">Pre-Sales Engineering Consultations:</w:t>
      </w:r>
      <w:r>
        <w:t xml:space="preserve"> </w:t>
      </w:r>
      <w:r>
        <w:t xml:space="preserve">Scaling to 30% of all enterprise proposals in Marseille</w:t>
      </w:r>
    </w:p>
    <w:p>
      <w:pPr>
        <w:numPr>
          <w:ilvl w:val="0"/>
          <w:numId w:val="1004"/>
        </w:numPr>
        <w:pStyle w:val="Compact"/>
      </w:pPr>
      <w:r>
        <w:rPr>
          <w:bCs/>
          <w:b/>
        </w:rPr>
        <w:t xml:space="preserve">Marseille Innovation Lab:</w:t>
      </w:r>
      <w:r>
        <w:t xml:space="preserve"> </w:t>
      </w:r>
      <w:r>
        <w:t xml:space="preserve">Dedicated facility testing solutions for Mediterranean-specific use cases (e.g., port automation, coastal broadband)</w:t>
      </w:r>
    </w:p>
    <w:p>
      <w:pPr>
        <w:numPr>
          <w:ilvl w:val="0"/>
          <w:numId w:val="1004"/>
        </w:numPr>
        <w:pStyle w:val="Compact"/>
      </w:pPr>
      <w:r>
        <w:rPr>
          <w:bCs/>
          <w:b/>
        </w:rPr>
        <w:t xml:space="preserve">SME Enablement Program:</w:t>
      </w:r>
      <w:r>
        <w:t xml:space="preserve"> </w:t>
      </w:r>
      <w:r>
        <w:t xml:space="preserve">Providing engineering support packages to help small businesses implement fiber networks, expanding our sales pipeline beyond enterprise clients</w:t>
      </w:r>
    </w:p>
    <w:p>
      <w:pPr>
        <w:pStyle w:val="FirstParagraph"/>
      </w:pPr>
      <w:r>
        <w:t xml:space="preserve">The integration of technical expertise with commercial strategy has fundamentally transformed how we sell telecommunications services in France Marseille. Our Telecommunication Engineers are no longer supporting sales—they are the competitive engine driving market leadership. As Marseille continues to establish itself as a European digital hub, this engineered approach to sales will remain our most valuable asset, directly translating into sustainable revenue growth within this strategic French metropolitan center.</w:t>
      </w:r>
    </w:p>
    <w:bookmarkEnd w:id="29"/>
    <w:bookmarkStart w:id="30" w:name="viii.-conclusion"/>
    <w:p>
      <w:pPr>
        <w:pStyle w:val="Heading2"/>
      </w:pPr>
      <w:r>
        <w:t xml:space="preserve">VIII. Conclusion</w:t>
      </w:r>
    </w:p>
    <w:p>
      <w:pPr>
        <w:pStyle w:val="FirstParagraph"/>
      </w:pPr>
      <w:r>
        <w:t xml:space="preserve">This Sales Report confirms that the Telecommunication Engineer role in France Marseille has evolved from a technical function to the central pillar of our commercial strategy. By embedding engineering excellence within sales processes, we've achieved superior market performance metrics while solving uniquely Marseille-specific challenges. The 38% growth in sales revenue directly correlates with our engineers' ability to design, implement, and validate solutions that resonate with the city's infrastructure demands and business culture. To maintain this momentum, we recommend doubling down on engineering talent acquisition for Marseille and establishing formalized technical sales collaboration frameworks across all enterprise accounts.</w:t>
      </w:r>
    </w:p>
    <w:p>
      <w:pPr>
        <w:pStyle w:val="BodyText"/>
      </w:pPr>
      <w:r>
        <w:rPr>
          <w:bCs/>
          <w:b/>
        </w:rPr>
        <w:t xml:space="preserve">Prepared By:</w:t>
      </w:r>
      <w:r>
        <w:t xml:space="preserve"> </w:t>
      </w:r>
      <w:r>
        <w:t xml:space="preserve">Marie Dubois | Director of Telecommunications Sales, Southern France</w:t>
      </w:r>
      <w:r>
        <w:br/>
      </w:r>
      <w:r>
        <w:rPr>
          <w:bCs/>
          <w:b/>
        </w:rPr>
        <w:t xml:space="preserve">Contact:</w:t>
      </w:r>
      <w:r>
        <w:t xml:space="preserve"> </w:t>
      </w:r>
      <w:r>
        <w:t xml:space="preserve">marie.dubois@telecomfrance.marseille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Marseille Telecommunications Sales Performance Report</dc:title>
  <dc:creator/>
  <dc:language>en</dc:language>
  <cp:keywords/>
  <dcterms:created xsi:type="dcterms:W3CDTF">2026-07-23T10:11:10Z</dcterms:created>
  <dcterms:modified xsi:type="dcterms:W3CDTF">2026-07-23T10:11:10Z</dcterms:modified>
</cp:coreProperties>
</file>

<file path=docProps/custom.xml><?xml version="1.0" encoding="utf-8"?>
<Properties xmlns="http://schemas.openxmlformats.org/officeDocument/2006/custom-properties" xmlns:vt="http://schemas.openxmlformats.org/officeDocument/2006/docPropsVTypes"/>
</file>