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Naples,</w:t>
      </w:r>
      <w:r>
        <w:t xml:space="preserve"> </w:t>
      </w:r>
      <w:r>
        <w:t xml:space="preserve">Italy</w:t>
      </w:r>
    </w:p>
    <w:bookmarkStart w:id="28" w:name="X84ee93d73d470db9db1da3d9469f13ca9aaa9bd"/>
    <w:p>
      <w:pPr>
        <w:pStyle w:val="Heading1"/>
      </w:pPr>
      <w:r>
        <w:t xml:space="preserve">Comprehensive Sales Performance Report: Telecommunication Engineering Excellence in Naples, Italy</w:t>
      </w:r>
    </w:p>
    <w:bookmarkStart w:id="20" w:name="X0f97617ad930b3f5df3d667a6b3b0fb6c51455c"/>
    <w:p>
      <w:pPr>
        <w:pStyle w:val="Heading2"/>
      </w:pPr>
      <w:r>
        <w:t xml:space="preserve">Prepared For: Executive Leadership &amp; Strategic Partners | Date: October 26, 2023</w:t>
      </w:r>
    </w:p>
    <w:p>
      <w:pPr>
        <w:pStyle w:val="FirstParagraph"/>
      </w:pPr>
      <w:r>
        <w:t xml:space="preserve">This official Sales Report details the performance of our Telecommunication Engineering division across the vibrant metropolitan region of Naples, Italy. As a leading provider of cutting-edge telecommunications infrastructure and solutions, we've achieved significant milestones in Q3 2023 by leveraging specialized engineering expertise tailored to Naples' unique urban and coastal challenges. This document underscores how our</w:t>
      </w:r>
      <w:r>
        <w:t xml:space="preserve"> </w:t>
      </w:r>
      <w:r>
        <w:rPr>
          <w:bCs/>
          <w:b/>
        </w:rPr>
        <w:t xml:space="preserve">Telecommunication Engineer</w:t>
      </w:r>
      <w:r>
        <w:t xml:space="preserve"> </w:t>
      </w:r>
      <w:r>
        <w:t xml:space="preserve">team has directly driven sales growth while navigating the complex demands of Italy's third-largest city.</w:t>
      </w:r>
    </w:p>
    <w:bookmarkEnd w:id="20"/>
    <w:bookmarkStart w:id="21" w:name="Xb1e27d6d9ad72d67968e58970f7882776624393"/>
    <w:p>
      <w:pPr>
        <w:pStyle w:val="Heading2"/>
      </w:pPr>
      <w:r>
        <w:t xml:space="preserve">I. Market Context: Telecommunications Landscape in Naples, Italy</w:t>
      </w:r>
    </w:p>
    <w:p>
      <w:pPr>
        <w:pStyle w:val="FirstParagraph"/>
      </w:pPr>
      <w:r>
        <w:t xml:space="preserve">Naples presents a dynamic yet challenging environment for telecommunications infrastructure. With its dense historic center (UNESCO World Heritage site), bustling port operations, and rapid expansion of coastal suburbs, the city requires telecommunication solutions that balance modern connectivity demands with historical preservation. As the regional hub for southern Italy's digital economy, Naples accounts for 18% of all telecommunication service sales in the Campania region. Our</w:t>
      </w:r>
      <w:r>
        <w:t xml:space="preserve"> </w:t>
      </w:r>
      <w:r>
        <w:rPr>
          <w:bCs/>
          <w:b/>
        </w:rPr>
        <w:t xml:space="preserve">Telecommunication Engineer</w:t>
      </w:r>
      <w:r>
        <w:t xml:space="preserve"> </w:t>
      </w:r>
      <w:r>
        <w:t xml:space="preserve">team has been pivotal in developing site-specific strategies that address Naples' unique topography—from volcanic terrain near Mount Vesuvius to the intricate network of ancient streets requiring non-invasive installation techniques.</w:t>
      </w:r>
    </w:p>
    <w:bookmarkEnd w:id="21"/>
    <w:bookmarkStart w:id="22" w:name="ii.-sales-performance-highlights-q3-2023"/>
    <w:p>
      <w:pPr>
        <w:pStyle w:val="Heading2"/>
      </w:pPr>
      <w:r>
        <w:t xml:space="preserve">II. Sales Performance Highlights (Q3 2023)</w:t>
      </w:r>
    </w:p>
    <w:p>
      <w:pPr>
        <w:pStyle w:val="FirstParagraph"/>
      </w:pPr>
      <w:r>
        <w:t xml:space="preserve">Sales Metric</w:t>
      </w:r>
    </w:p>
    <w:p>
      <w:pPr>
        <w:pStyle w:val="BodyText"/>
      </w:pPr>
      <w:r>
        <w:t xml:space="preserve">Target</w:t>
      </w:r>
    </w:p>
    <w:p>
      <w:pPr>
        <w:pStyle w:val="BodyText"/>
      </w:pPr>
      <w:r>
        <w:t xml:space="preserve">Actual</w:t>
      </w:r>
    </w:p>
    <w:p>
      <w:pPr>
        <w:pStyle w:val="BodyText"/>
      </w:pPr>
      <w:r>
        <w:t xml:space="preserve">YTD Growth vs Q2</w:t>
      </w:r>
    </w:p>
    <w:p>
      <w:pPr>
        <w:pStyle w:val="BodyText"/>
      </w:pPr>
      <w:r>
        <w:t xml:space="preserve">Total Revenue (€)</w:t>
      </w:r>
    </w:p>
    <w:p>
      <w:pPr>
        <w:pStyle w:val="BodyText"/>
      </w:pPr>
      <w:r>
        <w:t xml:space="preserve">1,850,000</w:t>
      </w:r>
    </w:p>
    <w:p>
      <w:pPr>
        <w:pStyle w:val="BodyText"/>
      </w:pPr>
      <w:r>
        <w:t xml:space="preserve">2,175,342</w:t>
      </w:r>
    </w:p>
    <w:p>
      <w:pPr>
        <w:pStyle w:val="BodyText"/>
      </w:pPr>
      <w:r>
        <w:t xml:space="preserve">+17.6%</w:t>
      </w:r>
    </w:p>
    <w:p>
      <w:pPr>
        <w:pStyle w:val="BodyText"/>
      </w:pPr>
      <w:r>
        <w:t xml:space="preserve">New Enterprise Contracts</w:t>
      </w:r>
    </w:p>
    <w:p>
      <w:pPr>
        <w:pStyle w:val="BodyText"/>
      </w:pPr>
      <w:r>
        <w:t xml:space="preserve">24</w:t>
      </w:r>
    </w:p>
    <w:p>
      <w:pPr>
        <w:pStyle w:val="BodyText"/>
      </w:pPr>
      <w:r>
        <w:t xml:space="preserve">31</w:t>
      </w:r>
    </w:p>
    <w:p>
      <w:pPr>
        <w:pStyle w:val="BodyText"/>
      </w:pPr>
      <w:r>
        <w:t xml:space="preserve">&lt;</w:t>
      </w:r>
    </w:p>
    <w:p>
      <w:pPr>
        <w:pStyle w:val="BodyText"/>
      </w:pPr>
      <w:r>
        <w:t xml:space="preserve">+29.2%</w:t>
      </w:r>
    </w:p>
    <w:p>
      <w:pPr>
        <w:pStyle w:val="BodyText"/>
      </w:pPr>
      <w:r>
        <w:t xml:space="preserve">Municipal Infrastructure Projects (Naples City Council)</w:t>
      </w:r>
    </w:p>
    <w:p>
      <w:pPr>
        <w:pStyle w:val="BodyText"/>
      </w:pPr>
      <w:r>
        <w:t xml:space="preserve">8</w:t>
      </w:r>
    </w:p>
    <w:p>
      <w:pPr>
        <w:pStyle w:val="BodyText"/>
      </w:pPr>
      <w:r>
        <w:t xml:space="preserve">13</w:t>
      </w:r>
    </w:p>
    <w:p>
      <w:pPr>
        <w:pStyle w:val="BodyText"/>
      </w:pPr>
      <w:r>
        <w:t xml:space="preserve">&lt;</w:t>
      </w:r>
    </w:p>
    <w:p>
      <w:pPr>
        <w:pStyle w:val="BodyText"/>
      </w:pPr>
      <w:r>
        <w:t xml:space="preserve">+62.5%</w:t>
      </w:r>
    </w:p>
    <w:p>
      <w:pPr>
        <w:pStyle w:val="BodyText"/>
      </w:pPr>
      <w:r>
        <w:t xml:space="preserve">89%</w:t>
      </w:r>
    </w:p>
    <w:p>
      <w:pPr>
        <w:pStyle w:val="BodyText"/>
      </w:pPr>
      <w:r>
        <w:t xml:space="preserve">94.7%</w:t>
      </w:r>
    </w:p>
    <w:p>
      <w:pPr>
        <w:pStyle w:val="BodyText"/>
      </w:pPr>
      <w:r>
        <w:t xml:space="preserve">The 17.6% revenue growth directly correlates with our engineering-driven sales approach. Key wins include the</w:t>
      </w:r>
      <w:r>
        <w:t xml:space="preserve"> </w:t>
      </w:r>
      <w:r>
        <w:rPr>
          <w:iCs/>
          <w:i/>
        </w:rPr>
        <w:t xml:space="preserve">Naples Smart Harbor Initiative</w:t>
      </w:r>
      <w:r>
        <w:t xml:space="preserve"> </w:t>
      </w:r>
      <w:r>
        <w:t xml:space="preserve">(€580K) and the</w:t>
      </w:r>
      <w:r>
        <w:t xml:space="preserve"> </w:t>
      </w:r>
      <w:r>
        <w:rPr>
          <w:iCs/>
          <w:i/>
        </w:rPr>
        <w:t xml:space="preserve">Vesuvian Coastal Fiber Optic Network Expansion</w:t>
      </w:r>
      <w:r>
        <w:t xml:space="preserve"> </w:t>
      </w:r>
      <w:r>
        <w:t xml:space="preserve">(€320K), both secured through technical demonstrations that addressed Naples' specific seismic activity concerns—a critical factor our</w:t>
      </w:r>
      <w:r>
        <w:t xml:space="preserve"> </w:t>
      </w:r>
      <w:r>
        <w:rPr>
          <w:bCs/>
          <w:b/>
        </w:rPr>
        <w:t xml:space="preserve">Telecommunication Engineer</w:t>
      </w:r>
      <w:r>
        <w:t xml:space="preserve"> </w:t>
      </w:r>
      <w:r>
        <w:t xml:space="preserve">team integrated into all proposals.</w:t>
      </w:r>
    </w:p>
    <w:bookmarkEnd w:id="22"/>
    <w:bookmarkStart w:id="23" w:name="X7fd86d161bdff7e2320ffc222d4974f6a283130"/>
    <w:p>
      <w:pPr>
        <w:pStyle w:val="Heading2"/>
      </w:pPr>
      <w:r>
        <w:t xml:space="preserve">III. Engineering-Driven Sales Differentiation in Naples</w:t>
      </w:r>
    </w:p>
    <w:p>
      <w:pPr>
        <w:pStyle w:val="FirstParagraph"/>
      </w:pPr>
      <w:r>
        <w:t xml:space="preserve">In Italy's competitive telecommunications market, our unique value proposition centers on the dual expertise of field engineers and sales specialists. For instance:</w:t>
      </w:r>
    </w:p>
    <w:p>
      <w:pPr>
        <w:numPr>
          <w:ilvl w:val="0"/>
          <w:numId w:val="1001"/>
        </w:numPr>
        <w:pStyle w:val="Compact"/>
      </w:pPr>
      <w:r>
        <w:rPr>
          <w:bCs/>
          <w:b/>
        </w:rPr>
        <w:t xml:space="preserve">Historic Center Compliance:</w:t>
      </w:r>
      <w:r>
        <w:t xml:space="preserve"> </w:t>
      </w:r>
      <w:r>
        <w:t xml:space="preserve">Our Naples-based Telecommunication Engineer team developed a proprietary "Heritage Zone Deployment Protocol" that ensures all installations meet strict conservation regulations. This solution secured 72% of municipal contracts in the old city center—outperforming competitors by 34% in bid success rate.</w:t>
      </w:r>
    </w:p>
    <w:p>
      <w:pPr>
        <w:numPr>
          <w:ilvl w:val="0"/>
          <w:numId w:val="1001"/>
        </w:numPr>
        <w:pStyle w:val="Compact"/>
      </w:pPr>
      <w:r>
        <w:rPr>
          <w:bCs/>
          <w:b/>
        </w:rPr>
        <w:t xml:space="preserve">Seismic Resilience Integration:</w:t>
      </w:r>
      <w:r>
        <w:t xml:space="preserve"> </w:t>
      </w:r>
      <w:r>
        <w:t xml:space="preserve">Recognizing Naples' proximity to volcanic zones, our engineers designed earthquake-resistant fiber splicing techniques. This technical innovation became the cornerstone of our winning proposal for the Naples University Network Upgrade (€215K).</w:t>
      </w:r>
    </w:p>
    <w:p>
      <w:pPr>
        <w:numPr>
          <w:ilvl w:val="0"/>
          <w:numId w:val="1001"/>
        </w:numPr>
        <w:pStyle w:val="Compact"/>
      </w:pPr>
      <w:r>
        <w:rPr>
          <w:bCs/>
          <w:b/>
        </w:rPr>
        <w:t xml:space="preserve">Port Infrastructure Optimization:</w:t>
      </w:r>
      <w:r>
        <w:t xml:space="preserve"> </w:t>
      </w:r>
      <w:r>
        <w:t xml:space="preserve">For the Port of Naples expansion project, we deployed a custom IoT sensor network monitoring signal integrity during ship operations—reducing client downtime by 40% and driving a €390K contract.</w:t>
      </w:r>
    </w:p>
    <w:bookmarkEnd w:id="23"/>
    <w:bookmarkStart w:id="24" w:name="iv.-customer-insights-from-naples-market"/>
    <w:p>
      <w:pPr>
        <w:pStyle w:val="Heading2"/>
      </w:pPr>
      <w:r>
        <w:t xml:space="preserve">IV. Customer Insights from Naples Market</w:t>
      </w:r>
    </w:p>
    <w:p>
      <w:pPr>
        <w:pStyle w:val="FirstParagraph"/>
      </w:pPr>
      <w:r>
        <w:t xml:space="preserve">Direct feedback from 157 enterprise clients across Naples revealed three critical needs our Telecommunication Engineer team addressed:</w:t>
      </w:r>
    </w:p>
    <w:p>
      <w:pPr>
        <w:numPr>
          <w:ilvl w:val="0"/>
          <w:numId w:val="1002"/>
        </w:numPr>
        <w:pStyle w:val="Compact"/>
      </w:pPr>
      <w:r>
        <w:rPr>
          <w:bCs/>
          <w:b/>
        </w:rPr>
        <w:t xml:space="preserve">"We need engineers who speak Italian AND understand our technical constraints" (89% of responses)</w:t>
      </w:r>
      <w:r>
        <w:t xml:space="preserve">—Our local engineering staff, fluent in Neapolitan dialect and familiar with regional infrastructure quirks (e.g., underground Roman aqueducts), enabled seamless project execution.</w:t>
      </w:r>
    </w:p>
    <w:p>
      <w:pPr>
        <w:numPr>
          <w:ilvl w:val="0"/>
          <w:numId w:val="1002"/>
        </w:numPr>
        <w:pStyle w:val="Compact"/>
      </w:pPr>
      <w:r>
        <w:rPr>
          <w:bCs/>
          <w:b/>
        </w:rPr>
        <w:t xml:space="preserve">"Show us the proof, not just the specs" (76%)</w:t>
      </w:r>
      <w:r>
        <w:t xml:space="preserve">—Engineers conducted live demonstrations at key Naples sites: Piazza del Plebiscito for 5G coverage simulations and Via Toledo for fiber deployment in narrow alleys. This approach increased conversion rates by 28%.</w:t>
      </w:r>
    </w:p>
    <w:p>
      <w:pPr>
        <w:numPr>
          <w:ilvl w:val="0"/>
          <w:numId w:val="1002"/>
        </w:numPr>
        <w:pStyle w:val="Compact"/>
      </w:pPr>
      <w:r>
        <w:rPr>
          <w:bCs/>
          <w:b/>
        </w:rPr>
        <w:t xml:space="preserve">"Your team solved our last vendor's mistake" (63%)</w:t>
      </w:r>
      <w:r>
        <w:t xml:space="preserve">—A major hospitality group cited our engineers' rapid resolution of a previously failed antenna installation in the historic district as the reason for their €140K renewal.</w:t>
      </w:r>
    </w:p>
    <w:bookmarkEnd w:id="24"/>
    <w:bookmarkStart w:id="25" w:name="Xfc47ba4235ac6b0210980ea6ae222436aa41bdb"/>
    <w:p>
      <w:pPr>
        <w:pStyle w:val="Heading2"/>
      </w:pPr>
      <w:r>
        <w:t xml:space="preserve">V. Challenges &amp; Strategic Response in Naples Market</w:t>
      </w:r>
    </w:p>
    <w:p>
      <w:pPr>
        <w:pStyle w:val="FirstParagraph"/>
      </w:pPr>
      <w:r>
        <w:t xml:space="preserve">The primary obstacle remained Naples' fragmented municipal permitting system. Our Telecommunication Engineer team responded by:</w:t>
      </w:r>
    </w:p>
    <w:p>
      <w:pPr>
        <w:numPr>
          <w:ilvl w:val="0"/>
          <w:numId w:val="1003"/>
        </w:numPr>
        <w:pStyle w:val="Compact"/>
      </w:pPr>
      <w:r>
        <w:t xml:space="preserve">Developing a "Naples Compliance Dashboard" tracking 14+ local regulations, reducing proposal timelines from 37 to 19 days.</w:t>
      </w:r>
    </w:p>
    <w:p>
      <w:pPr>
        <w:numPr>
          <w:ilvl w:val="0"/>
          <w:numId w:val="1003"/>
        </w:numPr>
        <w:pStyle w:val="Compact"/>
      </w:pPr>
      <w:r>
        <w:t xml:space="preserve">Partnering with Naples Chamber of Commerce for quarterly technical workshops (attended by 210 city officials), positioning us as the go-to engineering authority.</w:t>
      </w:r>
    </w:p>
    <w:p>
      <w:pPr>
        <w:numPr>
          <w:ilvl w:val="0"/>
          <w:numId w:val="1003"/>
        </w:numPr>
        <w:pStyle w:val="Compact"/>
      </w:pPr>
      <w:r>
        <w:t xml:space="preserve">Creating a dedicated Naples Engineering Task Force with on-site personnel—reducing response times from 72 to 8 hours for critical site assessments.</w:t>
      </w:r>
    </w:p>
    <w:bookmarkEnd w:id="25"/>
    <w:bookmarkStart w:id="26" w:name="X34a3333e87051da65c3899c186d48aa671eb928"/>
    <w:p>
      <w:pPr>
        <w:pStyle w:val="Heading2"/>
      </w:pPr>
      <w:r>
        <w:t xml:space="preserve">VI. Future Outlook: Scaling Telecommunication Engineering Solutions in Naples</w:t>
      </w:r>
    </w:p>
    <w:p>
      <w:pPr>
        <w:pStyle w:val="FirstParagraph"/>
      </w:pPr>
      <w:r>
        <w:t xml:space="preserve">Based on Q3 momentum, our strategy for Naples focuses on three pillars:</w:t>
      </w:r>
    </w:p>
    <w:p>
      <w:pPr>
        <w:numPr>
          <w:ilvl w:val="0"/>
          <w:numId w:val="1004"/>
        </w:numPr>
        <w:pStyle w:val="Compact"/>
      </w:pPr>
      <w:r>
        <w:rPr>
          <w:bCs/>
          <w:b/>
        </w:rPr>
        <w:t xml:space="preserve">5G Urban Density Expansion:</w:t>
      </w:r>
      <w:r>
        <w:t xml:space="preserve"> </w:t>
      </w:r>
      <w:r>
        <w:t xml:space="preserve">Targeting 18 high-traffic zones across Naples (including the upcoming Expo 2024 site) with our patented "Street-Level Microcell" technology. Projected revenue: €980K by Q1 2024.</w:t>
      </w:r>
    </w:p>
    <w:p>
      <w:pPr>
        <w:numPr>
          <w:ilvl w:val="0"/>
          <w:numId w:val="1004"/>
        </w:numPr>
        <w:pStyle w:val="Compact"/>
      </w:pPr>
      <w:r>
        <w:rPr>
          <w:bCs/>
          <w:b/>
        </w:rPr>
        <w:t xml:space="preserve">Sustainable Infrastructure:</w:t>
      </w:r>
      <w:r>
        <w:t xml:space="preserve"> </w:t>
      </w:r>
      <w:r>
        <w:t xml:space="preserve">Launching a solar-powered cell tower initiative for coastal areas, aligning with Naples' Green City Action Plan. Initial pilot with Naples Municipality secured (€315K).</w:t>
      </w:r>
    </w:p>
    <w:p>
      <w:pPr>
        <w:numPr>
          <w:ilvl w:val="0"/>
          <w:numId w:val="1004"/>
        </w:numPr>
        <w:pStyle w:val="Compact"/>
      </w:pPr>
      <w:r>
        <w:rPr>
          <w:bCs/>
          <w:b/>
        </w:rPr>
        <w:t xml:space="preserve">Talent Expansion:</w:t>
      </w:r>
      <w:r>
        <w:t xml:space="preserve"> </w:t>
      </w:r>
      <w:r>
        <w:t xml:space="preserve">Hiring 4 additional Telecommunication Engineers fluent in Neapolitan dialect and Campanian engineering standards to support the growing Naples pipeline.</w:t>
      </w:r>
    </w:p>
    <w:p>
      <w:pPr>
        <w:pStyle w:val="FirstParagraph"/>
      </w:pPr>
      <w:r>
        <w:t xml:space="preserve">These initiatives directly respond to Italy's National Digital Agenda, which prioritizes southern regions for infrastructure investment. With Naples' population projected to reach 1.3M by 2025, our engineering-centric sales model is positioned for exponential growth—already capturing 31% of the city's enterprise telecommunications market share (vs. 19% in Q1).</w:t>
      </w:r>
    </w:p>
    <w:bookmarkEnd w:id="26"/>
    <w:bookmarkStart w:id="27" w:name="Xf2e128ece0c129eeeaf8f7a6e19c7d45ffb4092"/>
    <w:p>
      <w:pPr>
        <w:pStyle w:val="Heading2"/>
      </w:pPr>
      <w:r>
        <w:t xml:space="preserve">VII. Conclusion: Engineering Excellence Driving Sales Success</w:t>
      </w:r>
    </w:p>
    <w:p>
      <w:pPr>
        <w:pStyle w:val="FirstParagraph"/>
      </w:pPr>
      <w:r>
        <w:t xml:space="preserve">This report confirms that in Naples, Italy, the convergence of technical expertise and sales acumen is non-negotiable for market leadership. Our Telecommunication Engineer team hasn't merely sold solutions—they've engineered trust through hyper-localized problem-solving. The €2.17M Q3 revenue isn't just a number; it represents 47 municipal projects, 18 enterprise rollouts, and countless hours spent mapping Naples' unique challenges to technological opportunity.</w:t>
      </w:r>
    </w:p>
    <w:p>
      <w:pPr>
        <w:pStyle w:val="BodyText"/>
      </w:pPr>
      <w:r>
        <w:t xml:space="preserve">As the city modernizes its infrastructure to support tourism (50M+ annual visitors), trade (Port of Naples is Italy's #3 cargo port), and digital innovation, our commitment to deploying Naples-savvy Telecommunication Engineers will remain the cornerstone of our sales strategy. The results speak for themselves: 94.7% customer satisfaction, 62.5% growth in municipal contracts, and a market share that continues to expand at 15x the national average for telecommunications providers in Italy.</w:t>
      </w:r>
    </w:p>
    <w:p>
      <w:pPr>
        <w:pStyle w:val="BodyText"/>
      </w:pPr>
      <w:r>
        <w:rPr>
          <w:iCs/>
          <w:i/>
        </w:rPr>
        <w:t xml:space="preserve">Prepared by: Sales &amp; Engineering Strategy Division | Naples Office |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Engineering Solutions in Naples, Italy</dc:title>
  <dc:creator/>
  <dc:language>en</dc:language>
  <cp:keywords/>
  <dcterms:created xsi:type="dcterms:W3CDTF">2026-07-23T02:45:38Z</dcterms:created>
  <dcterms:modified xsi:type="dcterms:W3CDTF">2026-07-23T02:45:38Z</dcterms:modified>
</cp:coreProperties>
</file>

<file path=docProps/custom.xml><?xml version="1.0" encoding="utf-8"?>
<Properties xmlns="http://schemas.openxmlformats.org/officeDocument/2006/custom-properties" xmlns:vt="http://schemas.openxmlformats.org/officeDocument/2006/docPropsVTypes"/>
</file>