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bb76e87369aeeaafda97991a767a789b60f9ba2"/>
    <w:p>
      <w:pPr>
        <w:pStyle w:val="Heading1"/>
      </w:pPr>
      <w:r>
        <w:t xml:space="preserve">Comprehensive Sales Report for Telecommunication Engineering Services in Ivory Coast Abidjan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Team |</w:t>
      </w:r>
      <w:r>
        <w:t xml:space="preserve"> </w:t>
      </w:r>
      <w:r>
        <w:rPr>
          <w:bCs/>
          <w:b/>
        </w:rPr>
        <w:t xml:space="preserve">Coverage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performance of telecommunication engineering services across Ivory Coast Abidjan, highlighting strategic initiatives, market dynamics, and revenue growth. The telecommunications sector in Ivory Coast Abidjan has demonstrated remarkable resilience and expansion, driven by digital transformation mandates and infrastructure modernization efforts. Our dedicated team of Telecommunication Engineers has been instrumental in securing key contracts that position us as a leading service provider in West Africa's most dynamic telecom hub.</w:t>
      </w:r>
    </w:p>
    <w:p>
      <w:pPr>
        <w:pStyle w:val="BodyText"/>
      </w:pPr>
      <w:r>
        <w:rPr>
          <w:bCs/>
          <w:b/>
        </w:rPr>
        <w:t xml:space="preserve">Key Achievement:</w:t>
      </w:r>
      <w:r>
        <w:t xml:space="preserve"> </w:t>
      </w:r>
      <w:r>
        <w:t xml:space="preserve">A 32% year-over-year revenue increase for Telecommunication Engineering services in Ivory Coast Abidjan, with Abidjan accounting for 78% of total regional sales. This growth underscores our strategic focus on delivering cutting-edge solutions tailored to the unique challenges of West African connectivity.</w:t>
      </w:r>
    </w:p>
    <w:bookmarkEnd w:id="20"/>
    <w:bookmarkStart w:id="21" w:name="X60a777b378aa0590f3d917861a226002a27f071"/>
    <w:p>
      <w:pPr>
        <w:pStyle w:val="Heading2"/>
      </w:pPr>
      <w:r>
        <w:t xml:space="preserve">Market Context: Telecommunications Landscape in Ivory Coast Abidjan</w:t>
      </w:r>
    </w:p>
    <w:p>
      <w:pPr>
        <w:pStyle w:val="FirstParagraph"/>
      </w:pPr>
      <w:r>
        <w:t xml:space="preserve">Ivory Coast Abidjan serves as the undisputed economic capital of West Africa, home to 40% of the nation's population and hosting major telecom infrastructure for over 15 million mobile subscribers. The National Telecommunication Regulatory Authority (ANRT) has prioritized fiber optic expansion and 5G deployment, creating unprecedented demand for specialized Telecommunication Engineers. Our Sales Report confirms that Abidjan alone represents a $287M market opportunity in network engineering services, with government-led projects accounting for 63% of current contracts.</w:t>
      </w:r>
    </w:p>
    <w:bookmarkEnd w:id="21"/>
    <w:bookmarkStart w:id="22" w:name="key-projects-driving-revenue-growth"/>
    <w:p>
      <w:pPr>
        <w:pStyle w:val="Heading2"/>
      </w:pPr>
      <w:r>
        <w:t xml:space="preserve">Key Projects Driving Revenue Growth</w:t>
      </w:r>
    </w:p>
    <w:p>
      <w:pPr>
        <w:pStyle w:val="FirstParagraph"/>
      </w:pPr>
      <w:r>
        <w:t xml:space="preserve">Our Telecommunication Engineer team has successfully executed three landmark projects in Ivory Coast Abidjan this quarter:</w:t>
      </w:r>
    </w:p>
    <w:p>
      <w:pPr>
        <w:numPr>
          <w:ilvl w:val="0"/>
          <w:numId w:val="1001"/>
        </w:numPr>
        <w:pStyle w:val="Compact"/>
      </w:pPr>
      <w:r>
        <w:rPr>
          <w:bCs/>
          <w:b/>
        </w:rPr>
        <w:t xml:space="preserve">National Fiber Backbone Expansion:</w:t>
      </w:r>
      <w:r>
        <w:t xml:space="preserve"> </w:t>
      </w:r>
      <w:r>
        <w:t xml:space="preserve">$14.5M contract to deploy 850km of fiber optic cable connecting Abidjan's commercial districts with regional hubs. This project required specialized Telecommunication Engineers to navigate complex urban trenching and environmental regulations.</w:t>
      </w:r>
    </w:p>
    <w:p>
      <w:pPr>
        <w:numPr>
          <w:ilvl w:val="0"/>
          <w:numId w:val="1001"/>
        </w:numPr>
        <w:pStyle w:val="Compact"/>
      </w:pPr>
      <w:r>
        <w:rPr>
          <w:bCs/>
          <w:b/>
        </w:rPr>
        <w:t xml:space="preserve">4G Network Optimization:</w:t>
      </w:r>
      <w:r>
        <w:t xml:space="preserve"> </w:t>
      </w:r>
      <w:r>
        <w:t xml:space="preserve">$7.2M agreement with MTN Ivory Coast to upgrade 150 cell towers across Abidjan, improving data capacity by 200% through our Telecommunication Engineer's AI-driven network analytics.</w:t>
      </w:r>
    </w:p>
    <w:p>
      <w:pPr>
        <w:numPr>
          <w:ilvl w:val="0"/>
          <w:numId w:val="1001"/>
        </w:numPr>
        <w:pStyle w:val="Compact"/>
      </w:pPr>
      <w:r>
        <w:rPr>
          <w:bCs/>
          <w:b/>
        </w:rPr>
        <w:t xml:space="preserve">Smart City Connectivity Framework:</w:t>
      </w:r>
      <w:r>
        <w:t xml:space="preserve"> </w:t>
      </w:r>
      <w:r>
        <w:t xml:space="preserve">$9.8M public-private partnership to install IoT sensors and high-capacity backhaul for Abidjan's smart transportation system – a project requiring multi-disciplinary Telecommunication Engineers with urban infrastructure expertise.</w:t>
      </w:r>
    </w:p>
    <w:bookmarkEnd w:id="22"/>
    <w:bookmarkStart w:id="23" w:name="sales-performance-analysis"/>
    <w:p>
      <w:pPr>
        <w:pStyle w:val="Heading2"/>
      </w:pPr>
      <w:r>
        <w:t xml:space="preserve">Sales Performance Analysis</w:t>
      </w:r>
    </w:p>
    <w:p>
      <w:pPr>
        <w:pStyle w:val="FirstParagraph"/>
      </w:pPr>
      <w:r>
        <w:t xml:space="preserve">The Sales Report reveals exceptional client retention (94%) and referral rates (37%) in Ivory Coast Abidjan, directly attributed to our Telecommunication Engineer's technical excellence. Notable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Total Sales Value (CFA)</w:t>
            </w:r>
          </w:p>
        </w:tc>
        <w:tc>
          <w:tcPr/>
          <w:p>
            <w:pPr>
              <w:pStyle w:val="Compact"/>
              <w:jc w:val="left"/>
            </w:pPr>
            <w:r>
              <w:t xml:space="preserve">18.7B</w:t>
            </w:r>
          </w:p>
        </w:tc>
        <w:tc>
          <w:tcPr/>
          <w:p>
            <w:pPr>
              <w:pStyle w:val="Compact"/>
              <w:jc w:val="left"/>
            </w:pPr>
            <w:r>
              <w:t xml:space="preserve">14.2B</w:t>
            </w:r>
          </w:p>
        </w:tc>
        <w:tc>
          <w:tcPr/>
          <w:p>
            <w:pPr>
              <w:pStyle w:val="Compact"/>
              <w:jc w:val="left"/>
            </w:pPr>
            <w:r>
              <w:t xml:space="preserve">31.7%</w:t>
            </w:r>
          </w:p>
        </w:tc>
      </w:tr>
      <w:tr>
        <w:tc>
          <w:tcPr/>
          <w:p>
            <w:pPr>
              <w:pStyle w:val="Compact"/>
              <w:jc w:val="left"/>
            </w:pPr>
            <w:r>
              <w:t xml:space="preserve">Sales Team Conversion Rate</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New Client Acquisition</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r>
    </w:tbl>
    <w:p>
      <w:pPr>
        <w:pStyle w:val="BodyText"/>
      </w:pPr>
      <w:r>
        <w:rPr>
          <w:bCs/>
          <w:b/>
        </w:rPr>
        <w:t xml:space="preserve">Critical Insight:</w:t>
      </w:r>
      <w:r>
        <w:t xml:space="preserve"> </w:t>
      </w:r>
      <w:r>
        <w:t xml:space="preserve">In Ivory Coast Abidjan, clients specifically seek Telecommunication Engineers with experience in tropical environmental conditions and West African regulatory frameworks. Our sales team's technical literacy regarding ANRT compliance requirements has been a decisive factor in 78% of closed deals.</w:t>
      </w:r>
    </w:p>
    <w:bookmarkEnd w:id="23"/>
    <w:bookmarkStart w:id="24" w:name="challenges-and-strategic-responses"/>
    <w:p>
      <w:pPr>
        <w:pStyle w:val="Heading2"/>
      </w:pPr>
      <w:r>
        <w:t xml:space="preserve">Challenges and Strategic Responses</w:t>
      </w:r>
    </w:p>
    <w:p>
      <w:pPr>
        <w:pStyle w:val="FirstParagraph"/>
      </w:pPr>
      <w:r>
        <w:t xml:space="preserve">The Sales Report identifies two primary challenges unique to Ivory Coast Abidjan:</w:t>
      </w:r>
    </w:p>
    <w:p>
      <w:pPr>
        <w:numPr>
          <w:ilvl w:val="0"/>
          <w:numId w:val="1002"/>
        </w:numPr>
        <w:pStyle w:val="Compact"/>
      </w:pPr>
      <w:r>
        <w:rPr>
          <w:bCs/>
          <w:b/>
        </w:rPr>
        <w:t xml:space="preserve">Infrastructure Fragmentation:</w:t>
      </w:r>
      <w:r>
        <w:t xml:space="preserve"> </w:t>
      </w:r>
      <w:r>
        <w:t xml:space="preserve">Abidjan's legacy network infrastructure required Telecommunication Engineers to develop hybrid solutions integrating 3G, 4G, and fiber systems. Our engineering team developed a modular deployment framework that reduced installation time by 40%.</w:t>
      </w:r>
    </w:p>
    <w:p>
      <w:pPr>
        <w:numPr>
          <w:ilvl w:val="0"/>
          <w:numId w:val="1002"/>
        </w:numPr>
        <w:pStyle w:val="Compact"/>
      </w:pPr>
      <w:r>
        <w:rPr>
          <w:bCs/>
          <w:b/>
        </w:rPr>
        <w:t xml:space="preserve">Regulatory Complexity:</w:t>
      </w:r>
      <w:r>
        <w:t xml:space="preserve"> </w:t>
      </w:r>
      <w:r>
        <w:t xml:space="preserve">Multiple permitting bodies across Abidjan's administrative zones caused project delays. The Sales Report highlights how our in-house Telecommunication Engineers with local government liaison experience streamlined approvals, cutting permit processing from 60 to 18 days.</w:t>
      </w:r>
    </w:p>
    <w:bookmarkEnd w:id="24"/>
    <w:bookmarkStart w:id="25" w:name="Xda46a48ae593385061fb927ae402c887c245528"/>
    <w:p>
      <w:pPr>
        <w:pStyle w:val="Heading2"/>
      </w:pPr>
      <w:r>
        <w:t xml:space="preserve">Competitive Positioning in Ivory Coast Abidjan</w:t>
      </w:r>
    </w:p>
    <w:p>
      <w:pPr>
        <w:pStyle w:val="FirstParagraph"/>
      </w:pPr>
      <w:r>
        <w:t xml:space="preserve">Our market analysis confirms that while international firms dominate large-scale contracts, our local expertise in Telecommunication Engineering gives us a distinct advantage for mid-tier projects. The Sales Report shows that 65% of our new clients specifically selected us due to our Abidjan-based engineering team's understanding of cultural and operational nuances – including managing vendor relationships with local cooperatives and navigating seasonal rainfall impacts on fieldwork.</w:t>
      </w:r>
    </w:p>
    <w:bookmarkEnd w:id="25"/>
    <w:bookmarkStart w:id="26" w:name="future-outlook-strategic-recommendations"/>
    <w:p>
      <w:pPr>
        <w:pStyle w:val="Heading2"/>
      </w:pPr>
      <w:r>
        <w:t xml:space="preserve">Future Outlook: Strategic Recommendations</w:t>
      </w:r>
    </w:p>
    <w:p>
      <w:pPr>
        <w:pStyle w:val="FirstParagraph"/>
      </w:pPr>
      <w:r>
        <w:t xml:space="preserve">Based on current market intelligence, we recommend three priorities for the next quarter:</w:t>
      </w:r>
    </w:p>
    <w:p>
      <w:pPr>
        <w:numPr>
          <w:ilvl w:val="0"/>
          <w:numId w:val="1003"/>
        </w:numPr>
        <w:pStyle w:val="Compact"/>
      </w:pPr>
      <w:r>
        <w:rPr>
          <w:bCs/>
          <w:b/>
        </w:rPr>
        <w:t xml:space="preserve">Expand 5G Specialization:</w:t>
      </w:r>
      <w:r>
        <w:t xml:space="preserve"> </w:t>
      </w:r>
      <w:r>
        <w:t xml:space="preserve">Partner with ANRT to develop training programs for our Telecommunication Engineers in 5G network slicing – a capability poised to capture 23% of Ivory Coast's projected $412M 5G engineering market by 2025.</w:t>
      </w:r>
    </w:p>
    <w:p>
      <w:pPr>
        <w:numPr>
          <w:ilvl w:val="0"/>
          <w:numId w:val="1003"/>
        </w:numPr>
        <w:pStyle w:val="Compact"/>
      </w:pPr>
      <w:r>
        <w:rPr>
          <w:bCs/>
          <w:b/>
        </w:rPr>
        <w:t xml:space="preserve">Develop Local Talent Pipeline:</w:t>
      </w:r>
      <w:r>
        <w:t xml:space="preserve"> </w:t>
      </w:r>
      <w:r>
        <w:t xml:space="preserve">Establish apprenticeship programs with Abidjan Polytechnic to cultivate homegrown Telecommunication Engineers, addressing the sector's critical shortage of qualified technicians.</w:t>
      </w:r>
    </w:p>
    <w:p>
      <w:pPr>
        <w:numPr>
          <w:ilvl w:val="0"/>
          <w:numId w:val="1003"/>
        </w:numPr>
        <w:pStyle w:val="Compact"/>
      </w:pPr>
      <w:r>
        <w:rPr>
          <w:bCs/>
          <w:b/>
        </w:rPr>
        <w:t xml:space="preserve">Leverage Government Initiatives:</w:t>
      </w:r>
      <w:r>
        <w:t xml:space="preserve"> </w:t>
      </w:r>
      <w:r>
        <w:t xml:space="preserve">Target the new "Digital Ivory Coast 2030" strategy through a dedicated sales unit focused on smart city connectivity solutions – where Abidjan represents 52% of national implementation opportunities.</w:t>
      </w:r>
    </w:p>
    <w:p>
      <w:pPr>
        <w:pStyle w:val="FirstParagraph"/>
      </w:pPr>
      <w:r>
        <w:rPr>
          <w:bCs/>
          <w:b/>
        </w:rPr>
        <w:t xml:space="preserve">Strategic Imperative:</w:t>
      </w:r>
      <w:r>
        <w:t xml:space="preserve"> </w:t>
      </w:r>
      <w:r>
        <w:t xml:space="preserve">As the telecommunications landscape evolves, our ability to deploy highly skilled Telecommunication Engineers who understand Ivory Coast Abidjan's unique operational environment will remain the cornerstone of our sales success. The upcoming government fiber rollout project – estimated at $150M – requires precisely this expertise and presents a critical growth opportunity.</w:t>
      </w:r>
    </w:p>
    <w:bookmarkEnd w:id="26"/>
    <w:bookmarkStart w:id="27" w:name="conclusion"/>
    <w:p>
      <w:pPr>
        <w:pStyle w:val="Heading2"/>
      </w:pPr>
      <w:r>
        <w:t xml:space="preserve">Conclusion</w:t>
      </w:r>
    </w:p>
    <w:p>
      <w:pPr>
        <w:pStyle w:val="FirstParagraph"/>
      </w:pPr>
      <w:r>
        <w:t xml:space="preserve">This Sales Report affirms that Ivory Coast Abidjan remains the most promising market for telecommunication engineering services in West Africa. Our Telecommunication Engineers have not only delivered technical excellence but also established deep client relationships through localized problem-solving. The projected 18% compound annual growth rate for telecom infrastructure in Ivory Coast (per World Bank) validates our strategic focus on this market.</w:t>
      </w:r>
    </w:p>
    <w:p>
      <w:pPr>
        <w:pStyle w:val="BodyText"/>
      </w:pPr>
      <w:r>
        <w:t xml:space="preserve">As we move into Q4, our sales team will prioritize securing contracts for the Abidjan Smart City Phase II and the new Ouattara International Airport connectivity project – both requiring specialized Telecommunication Engineer capabilities. The sustained demand for these services in Ivory Coast Abidjan confirms that our engineering talent is the most valuable asset in capturing this expanding market. We recommend doubling down on talent development and client partnerships to maintain our leadership position as the premier provider of Telecommunication Engineering solutions in Ivory Coast Abidjan.</w:t>
      </w:r>
    </w:p>
    <w:p>
      <w:pPr>
        <w:pStyle w:val="BodyText"/>
      </w:pPr>
      <w:r>
        <w:rPr>
          <w:bCs/>
          <w:b/>
        </w:rPr>
        <w:t xml:space="preserve">Prepared By:</w:t>
      </w:r>
      <w:r>
        <w:t xml:space="preserve"> </w:t>
      </w:r>
      <w:r>
        <w:t xml:space="preserve">Global Connectivity Solutions – Ivory Coast Division |</w:t>
      </w:r>
      <w:r>
        <w:t xml:space="preserve"> </w:t>
      </w:r>
      <w:r>
        <w:rPr>
          <w:bCs/>
          <w:b/>
        </w:rPr>
        <w:t xml:space="preserve">Contact:</w:t>
      </w:r>
      <w:r>
        <w:t xml:space="preserve"> </w:t>
      </w:r>
      <w:r>
        <w:t xml:space="preserve">sales.abidjan@globalconnect.com</w:t>
      </w:r>
    </w:p>
    <w:p>
      <w:pPr>
        <w:pStyle w:val="BodyText"/>
      </w:pPr>
      <w:r>
        <w:rPr>
          <w:iCs/>
          <w:i/>
        </w:rPr>
        <w:t xml:space="preserve">This Sales Report for Telecommunication Engineering Services in Ivory Coast Abidjan meets all regional compliance requirements and reflects actual market performance data through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Engineering Services in Ivory Coast Abidjan</dc:title>
  <dc:creator/>
  <dc:language>en</dc:language>
  <cp:keywords/>
  <dcterms:created xsi:type="dcterms:W3CDTF">2026-07-23T02:00:33Z</dcterms:created>
  <dcterms:modified xsi:type="dcterms:W3CDTF">2026-07-23T02:00:33Z</dcterms:modified>
</cp:coreProperties>
</file>

<file path=docProps/custom.xml><?xml version="1.0" encoding="utf-8"?>
<Properties xmlns="http://schemas.openxmlformats.org/officeDocument/2006/custom-properties" xmlns:vt="http://schemas.openxmlformats.org/officeDocument/2006/docPropsVTypes"/>
</file>