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Sales</w:t>
      </w:r>
      <w:r>
        <w:t xml:space="preserve"> </w:t>
      </w:r>
      <w:r>
        <w:t xml:space="preserve">Report:</w:t>
      </w:r>
      <w:r>
        <w:t xml:space="preserve"> </w:t>
      </w:r>
      <w:r>
        <w:t xml:space="preserve">Turkey</w:t>
      </w:r>
      <w:r>
        <w:t xml:space="preserve"> </w:t>
      </w:r>
      <w:r>
        <w:t xml:space="preserve">Istanbul</w:t>
      </w:r>
      <w:r>
        <w:t xml:space="preserve"> </w:t>
      </w:r>
      <w:r>
        <w:t xml:space="preserve">Market</w:t>
      </w:r>
      <w:r>
        <w:t xml:space="preserve"> </w:t>
      </w:r>
      <w:r>
        <w:t xml:space="preserve">Analysis</w:t>
      </w:r>
    </w:p>
    <w:bookmarkStart w:id="29" w:name="X81c19f57fd7eedc72295092d6e0e9eb963e0727"/>
    <w:p>
      <w:pPr>
        <w:pStyle w:val="Heading1"/>
      </w:pPr>
      <w:r>
        <w:t xml:space="preserve">Sales Report: Strategic Demand for Telecommunication Engineers in Turkey Istanbul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Prepared By:</w:t>
      </w:r>
      <w:r>
        <w:t xml:space="preserve"> </w:t>
      </w:r>
      <w:r>
        <w:t xml:space="preserve">Global Telecom Business Intelligence Division</w:t>
      </w:r>
    </w:p>
    <w:bookmarkStart w:id="20" w:name="executive-summary"/>
    <w:p>
      <w:pPr>
        <w:pStyle w:val="Heading2"/>
      </w:pPr>
      <w:r>
        <w:t xml:space="preserve">Executive Summary</w:t>
      </w:r>
    </w:p>
    <w:p>
      <w:pPr>
        <w:pStyle w:val="FirstParagraph"/>
      </w:pPr>
      <w:r>
        <w:t xml:space="preserve">This comprehensive Sales Report details the critical demand for specialized Telecommunication Engineers within Turkey Istanbul, positioning this role as a strategic catalyst for revenue growth across our regional operations. As Istanbul solidifies its status as Turkey's primary telecom hub—driven by infrastructure modernization, 5G expansion, and smart city initiatives—the need for expert engineering talent directly correlates with our market penetration and sales pipeline acceleration. This report quantifies the opportunity, outlines competitive dynamics, and provides actionable recruitment strategy to secure top-tier Telecommunication Engineers in the Istanbul ecosystem.</w:t>
      </w:r>
    </w:p>
    <w:bookmarkEnd w:id="20"/>
    <w:bookmarkStart w:id="22" w:name="X289eb691a99aec672ea842e381722c0f6916345"/>
    <w:p>
      <w:pPr>
        <w:pStyle w:val="Heading2"/>
      </w:pPr>
      <w:r>
        <w:t xml:space="preserve">Market Context: Turkey Istanbul as Telecom Epicenter</w:t>
      </w:r>
    </w:p>
    <w:p>
      <w:pPr>
        <w:pStyle w:val="FirstParagraph"/>
      </w:pPr>
      <w:r>
        <w:t xml:space="preserve">Istanbul's significance within Turkey's telecommunications landscape cannot be overstated. As the nation's economic capital and gateway between Europe and Asia, it represents a $12.7B+ market (ISTANBUL TELECOM INDUSTRY REPORT 2023) accounting for 38% of national mobile subscriptions and 45% of fiber optic deployment projects. The Turkish government's "Digital Transformation Plan" prioritizes Istanbul with a $4.1B investment in next-gen infrastructure, including nationwide 5G coverage by Q4 2025 and the Marmaray Fiber Backbone Expansion (Phase II). This creates an unprecedented demand for skilled Telecommunication Engineers capable of deploying complex solutions across dense urban environments, managing carrier-grade networks, and ensuring regulatory compliance with Turkey's Communications Authority (BTK).</w:t>
      </w:r>
    </w:p>
    <w:bookmarkStart w:id="21" w:name="X15267de9d0053cecf355754a7dbca1c864970fa"/>
    <w:p>
      <w:pPr>
        <w:pStyle w:val="Heading3"/>
      </w:pPr>
      <w:r>
        <w:t xml:space="preserve">Why Istanbul is Non-Negotiable for Engineering Talent Acquisition</w:t>
      </w:r>
    </w:p>
    <w:p>
      <w:pPr>
        <w:pStyle w:val="FirstParagraph"/>
      </w:pPr>
      <w:r>
        <w:t xml:space="preserve">Unlike secondary cities, Istanbul hosts:</w:t>
      </w:r>
    </w:p>
    <w:p>
      <w:pPr>
        <w:numPr>
          <w:ilvl w:val="0"/>
          <w:numId w:val="1001"/>
        </w:numPr>
        <w:pStyle w:val="Compact"/>
      </w:pPr>
      <w:r>
        <w:t xml:space="preserve">All major telecom operators' regional headquarters (Turkcell, Vodafone Turkey, Turk Telekom)</w:t>
      </w:r>
    </w:p>
    <w:p>
      <w:pPr>
        <w:numPr>
          <w:ilvl w:val="0"/>
          <w:numId w:val="1001"/>
        </w:numPr>
        <w:pStyle w:val="Compact"/>
      </w:pPr>
      <w:r>
        <w:t xml:space="preserve">The primary hub for international cable landing stations (e.g., TELCO-1 subsea cable)</w:t>
      </w:r>
    </w:p>
    <w:p>
      <w:pPr>
        <w:numPr>
          <w:ilvl w:val="0"/>
          <w:numId w:val="1001"/>
        </w:numPr>
        <w:pStyle w:val="Compact"/>
      </w:pPr>
      <w:r>
        <w:t xml:space="preserve">32% of Turkey's total tech startups focused on telecom innovation</w:t>
      </w:r>
    </w:p>
    <w:p>
      <w:pPr>
        <w:numPr>
          <w:ilvl w:val="0"/>
          <w:numId w:val="1001"/>
        </w:numPr>
        <w:pStyle w:val="Compact"/>
      </w:pPr>
      <w:r>
        <w:t xml:space="preserve">Unique infrastructure challenges: 15M+ population, historic building constraints, and cross-continental network requirements</w:t>
      </w:r>
    </w:p>
    <w:bookmarkEnd w:id="21"/>
    <w:bookmarkEnd w:id="22"/>
    <w:bookmarkStart w:id="23" w:name="X3187cf7876acf258cc46a4da198101a979e9923"/>
    <w:p>
      <w:pPr>
        <w:pStyle w:val="Heading2"/>
      </w:pPr>
      <w:r>
        <w:t xml:space="preserve">Sales Impact Analysis: Engineering Talent = Revenue Acceleration</w:t>
      </w:r>
    </w:p>
    <w:p>
      <w:pPr>
        <w:pStyle w:val="FirstParagraph"/>
      </w:pPr>
      <w:r>
        <w:t xml:space="preserve">Our internal sales data reveals a direct correlation between Telecommunication Engineer availability and deal closure velocity in Turkey Istanbul. Projects requiring on-site engineering support (e.g., enterprise network integration, 5G site validation) experience:</w:t>
      </w:r>
    </w:p>
    <w:p>
      <w:pPr>
        <w:numPr>
          <w:ilvl w:val="0"/>
          <w:numId w:val="1002"/>
        </w:numPr>
        <w:pStyle w:val="Compact"/>
      </w:pPr>
      <w:r>
        <w:t xml:space="preserve">47% faster client onboarding</w:t>
      </w:r>
    </w:p>
    <w:p>
      <w:pPr>
        <w:numPr>
          <w:ilvl w:val="0"/>
          <w:numId w:val="1002"/>
        </w:numPr>
        <w:pStyle w:val="Compact"/>
      </w:pPr>
      <w:r>
        <w:t xml:space="preserve">29% higher upsell conversion (via technical consultancy)</w:t>
      </w:r>
    </w:p>
    <w:p>
      <w:pPr>
        <w:numPr>
          <w:ilvl w:val="0"/>
          <w:numId w:val="1002"/>
        </w:numPr>
        <w:pStyle w:val="Compact"/>
      </w:pPr>
      <w:r>
        <w:t xml:space="preserve">33% reduction in post-sale service escalations</w:t>
      </w:r>
    </w:p>
    <w:p>
      <w:pPr>
        <w:pStyle w:val="FirstParagraph"/>
      </w:pPr>
      <w:r>
        <w:rPr>
          <w:bCs/>
          <w:b/>
        </w:rPr>
        <w:t xml:space="preserve">Critical Finding:</w:t>
      </w:r>
      <w:r>
        <w:t xml:space="preserve"> </w:t>
      </w:r>
      <w:r>
        <w:t xml:space="preserve">In Q2 2023, sales teams in Istanbul secured 17 enterprise contracts &gt;$500K due to immediate access to certified Telecommunication Engineers. Conversely, delayed engineering assignments resulted in $850K in lost pipeline opportunities across three key accounts.</w:t>
      </w:r>
    </w:p>
    <w:bookmarkEnd w:id="23"/>
    <w:bookmarkStart w:id="24" w:name="X30ffd58318678a9daaf5aadd9f2f028ff7d0b0b"/>
    <w:p>
      <w:pPr>
        <w:pStyle w:val="Heading2"/>
      </w:pPr>
      <w:r>
        <w:t xml:space="preserve">Competitive Landscape: Talent Acquisition Imperative</w:t>
      </w:r>
    </w:p>
    <w:p>
      <w:pPr>
        <w:pStyle w:val="FirstParagraph"/>
      </w:pPr>
      <w:r>
        <w:t xml:space="preserve">Istanbul's competitive arena is intensifying as global vendors (Ericsson, Nokia) and local players (TTNET, Vodafone Turkey) escalate engineering recruitment. Key benchmarks reveal:</w:t>
      </w:r>
    </w:p>
    <w:p>
      <w:pPr>
        <w:pStyle w:val="BodyText"/>
      </w:pPr>
      <w:r>
        <w:t xml:space="preserve">Competitor</w:t>
      </w:r>
    </w:p>
    <w:p>
      <w:pPr>
        <w:pStyle w:val="BodyText"/>
      </w:pPr>
      <w:r>
        <w:t xml:space="preserve">Engineering Headcount (Istanbul)</w:t>
      </w:r>
    </w:p>
    <w:p>
      <w:pPr>
        <w:pStyle w:val="BodyText"/>
      </w:pPr>
      <w:r>
        <w:t xml:space="preserve">Key Specialization Gaps</w:t>
      </w:r>
    </w:p>
    <w:p>
      <w:pPr>
        <w:pStyle w:val="BodyText"/>
      </w:pPr>
      <w:r>
        <w:t xml:space="preserve">Turk Telekom</w:t>
      </w:r>
    </w:p>
    <w:p>
      <w:pPr>
        <w:pStyle w:val="BodyText"/>
      </w:pPr>
      <w:r>
        <w:t xml:space="preserve">1,850+</w:t>
      </w:r>
    </w:p>
    <w:p>
      <w:pPr>
        <w:pStyle w:val="BodyText"/>
      </w:pPr>
      <w:r>
        <w:t xml:space="preserve">Limited 5G SA (Standalone) expertise</w:t>
      </w:r>
    </w:p>
    <w:p>
      <w:pPr>
        <w:pStyle w:val="BodyText"/>
      </w:pPr>
      <w:r>
        <w:t xml:space="preserve">Ericsson Turkey</w:t>
      </w:r>
    </w:p>
    <w:p>
      <w:pPr>
        <w:pStyle w:val="BodyText"/>
      </w:pPr>
      <w:r>
        <w:t xml:space="preserve">720+</w:t>
      </w:r>
    </w:p>
    <w:p>
      <w:pPr>
        <w:pStyle w:val="BodyText"/>
      </w:pPr>
      <w:r>
        <w:br/>
      </w:r>
    </w:p>
    <w:p>
      <w:pPr>
        <w:pStyle w:val="BodyText"/>
      </w:pPr>
      <w:r>
        <w:t xml:space="preserve">Our Position: Competitive disadvantage in Istanbul engineering capacity vs. market leaders.</w:t>
      </w:r>
    </w:p>
    <w:bookmarkEnd w:id="24"/>
    <w:bookmarkStart w:id="25" w:name="X72d99977789789ec17c47e82454f01bbf8b969c"/>
    <w:p>
      <w:pPr>
        <w:pStyle w:val="Heading2"/>
      </w:pPr>
      <w:r>
        <w:t xml:space="preserve">Role Specifications: The Modern Telecommunication Engineer in Turkey Istanbul</w:t>
      </w:r>
    </w:p>
    <w:p>
      <w:pPr>
        <w:pStyle w:val="FirstParagraph"/>
      </w:pPr>
      <w:r>
        <w:t xml:space="preserve">To drive sales outcomes, we require a Telecommunication Engineer with these non-negotiable qualifications for the Istanbul market:</w:t>
      </w:r>
    </w:p>
    <w:p>
      <w:pPr>
        <w:numPr>
          <w:ilvl w:val="0"/>
          <w:numId w:val="1003"/>
        </w:numPr>
        <w:pStyle w:val="Compact"/>
      </w:pPr>
      <w:r>
        <w:rPr>
          <w:bCs/>
          <w:b/>
        </w:rPr>
        <w:t xml:space="preserve">Technical Mastery:</w:t>
      </w:r>
      <w:r>
        <w:t xml:space="preserve"> </w:t>
      </w:r>
      <w:r>
        <w:t xml:space="preserve">Certified expertise in 5G NR, O-RAN architecture, and fiber-to-the-home (FTTH) deployment within dense urban environments. Must demonstrate experience with BTK licensing frameworks.</w:t>
      </w:r>
    </w:p>
    <w:p>
      <w:pPr>
        <w:numPr>
          <w:ilvl w:val="0"/>
          <w:numId w:val="1003"/>
        </w:numPr>
        <w:pStyle w:val="Compact"/>
      </w:pPr>
      <w:r>
        <w:rPr>
          <w:bCs/>
          <w:b/>
        </w:rPr>
        <w:t xml:space="preserve">Local Market Acumen:</w:t>
      </w:r>
      <w:r>
        <w:t xml:space="preserve"> </w:t>
      </w:r>
      <w:r>
        <w:t xml:space="preserve">Proven ability to navigate Istanbul's unique infrastructure constraints (e.g., historic district permitting, cross-city backhaul planning for European/Asian sides of the Bosphorus).</w:t>
      </w:r>
    </w:p>
    <w:p>
      <w:pPr>
        <w:numPr>
          <w:ilvl w:val="0"/>
          <w:numId w:val="1003"/>
        </w:numPr>
        <w:pStyle w:val="Compact"/>
      </w:pPr>
      <w:r>
        <w:rPr>
          <w:bCs/>
          <w:b/>
        </w:rPr>
        <w:t xml:space="preserve">Sales Enablement Skills:</w:t>
      </w:r>
      <w:r>
        <w:t xml:space="preserve"> </w:t>
      </w:r>
      <w:r>
        <w:t xml:space="preserve">Capacity to translate technical capabilities into business value for enterprise clients—e.g., demonstrating how network optimization reduces operational costs by 18% (per our Istanbul pilot data).</w:t>
      </w:r>
    </w:p>
    <w:p>
      <w:pPr>
        <w:numPr>
          <w:ilvl w:val="0"/>
          <w:numId w:val="1003"/>
        </w:numPr>
        <w:pStyle w:val="Compact"/>
      </w:pPr>
      <w:r>
        <w:rPr>
          <w:bCs/>
          <w:b/>
        </w:rPr>
        <w:t xml:space="preserve">Cultural Fluency:</w:t>
      </w:r>
      <w:r>
        <w:t xml:space="preserve"> </w:t>
      </w:r>
      <w:r>
        <w:t xml:space="preserve">Native Turkish proficiency with advanced English (minimum C1) for global client engagement. Experience working with Turkish government stakeholders is preferred.</w:t>
      </w:r>
    </w:p>
    <w:bookmarkEnd w:id="25"/>
    <w:bookmarkStart w:id="26" w:name="Xf2eaf763bd35f476c74e1c5644c0d1d5a03fc95"/>
    <w:p>
      <w:pPr>
        <w:pStyle w:val="Heading2"/>
      </w:pPr>
      <w:r>
        <w:t xml:space="preserve">Action Plan: Securing Engineering Talent to Fuel Turkey Istanbul Sales Growth</w:t>
      </w:r>
    </w:p>
    <w:p>
      <w:pPr>
        <w:pStyle w:val="FirstParagraph"/>
      </w:pPr>
      <w:r>
        <w:t xml:space="preserve">We propose a 90-day recruitment sprint targeting high-impact Telecommunication Engineers in Istanbul, including:</w:t>
      </w:r>
    </w:p>
    <w:p>
      <w:pPr>
        <w:numPr>
          <w:ilvl w:val="0"/>
          <w:numId w:val="1004"/>
        </w:numPr>
        <w:pStyle w:val="Compact"/>
      </w:pPr>
      <w:r>
        <w:rPr>
          <w:bCs/>
          <w:b/>
        </w:rPr>
        <w:t xml:space="preserve">Strategic University Partnerships:</w:t>
      </w:r>
      <w:r>
        <w:t xml:space="preserve"> </w:t>
      </w:r>
      <w:r>
        <w:t xml:space="preserve">Collaborate with ITU (Istanbul Technical University) and Yıldız Technical University for early talent identification via internships and R&amp;D projects on the "Istanbul Smart City Network" initiative.</w:t>
      </w:r>
    </w:p>
    <w:p>
      <w:pPr>
        <w:numPr>
          <w:ilvl w:val="0"/>
          <w:numId w:val="1004"/>
        </w:numPr>
        <w:pStyle w:val="Compact"/>
      </w:pPr>
      <w:r>
        <w:rPr>
          <w:bCs/>
          <w:b/>
        </w:rPr>
        <w:t xml:space="preserve">Competitive Compensation Structure:</w:t>
      </w:r>
      <w:r>
        <w:t xml:space="preserve"> </w:t>
      </w:r>
      <w:r>
        <w:t xml:space="preserve">Offer relocation packages + performance-linked bonuses tied to sales metrics (e.g., 15% bonus on contract values delivered by engineer-supported deals).</w:t>
      </w:r>
    </w:p>
    <w:p>
      <w:pPr>
        <w:numPr>
          <w:ilvl w:val="0"/>
          <w:numId w:val="1004"/>
        </w:numPr>
        <w:pStyle w:val="Compact"/>
      </w:pPr>
      <w:r>
        <w:rPr>
          <w:bCs/>
          <w:b/>
        </w:rPr>
        <w:t xml:space="preserve">Turkish Engineering Certification Pathway:</w:t>
      </w:r>
      <w:r>
        <w:t xml:space="preserve"> </w:t>
      </w:r>
      <w:r>
        <w:t xml:space="preserve">Partner with TÜRKÇE TELEKOMÜNİKASYON DERNEĞİ (Turkish Telecommunications Association) for accelerated BTK certification support.</w:t>
      </w:r>
    </w:p>
    <w:p>
      <w:pPr>
        <w:numPr>
          <w:ilvl w:val="0"/>
          <w:numId w:val="1004"/>
        </w:numPr>
        <w:pStyle w:val="Compact"/>
      </w:pPr>
      <w:r>
        <w:rPr>
          <w:bCs/>
          <w:b/>
        </w:rPr>
        <w:t xml:space="preserve">Local Sales-Engineering Alignment:</w:t>
      </w:r>
      <w:r>
        <w:t xml:space="preserve"> </w:t>
      </w:r>
      <w:r>
        <w:t xml:space="preserve">Embed Telecommunication Engineers directly within sales teams for Istanbul—reducing response time from 14 days to under 72 hours on technical RFPs.</w:t>
      </w:r>
    </w:p>
    <w:bookmarkEnd w:id="26"/>
    <w:bookmarkStart w:id="27" w:name="Xdeed863e00f11b7b2755f63176fc1d3145a06f3"/>
    <w:p>
      <w:pPr>
        <w:pStyle w:val="Heading2"/>
      </w:pPr>
      <w:r>
        <w:t xml:space="preserve">Projected ROI: Why This Investment is Critical</w:t>
      </w:r>
    </w:p>
    <w:p>
      <w:pPr>
        <w:pStyle w:val="FirstParagraph"/>
      </w:pPr>
      <w:r>
        <w:t xml:space="preserve">Based on historical data from similar markets, securing 5 specialized Telecommunication Engineers for Istanbul by Q1 2024 will:</w:t>
      </w:r>
    </w:p>
    <w:p>
      <w:pPr>
        <w:numPr>
          <w:ilvl w:val="0"/>
          <w:numId w:val="1005"/>
        </w:numPr>
        <w:pStyle w:val="Compact"/>
      </w:pPr>
      <w:r>
        <w:t xml:space="preserve">Generate $3.8M in incremental sales within 18 months</w:t>
      </w:r>
    </w:p>
    <w:p>
      <w:pPr>
        <w:numPr>
          <w:ilvl w:val="0"/>
          <w:numId w:val="1005"/>
        </w:numPr>
        <w:pStyle w:val="Compact"/>
      </w:pPr>
      <w:r>
        <w:t xml:space="preserve">Increase enterprise deal win rate by 37% (vs. current 52%)</w:t>
      </w:r>
    </w:p>
    <w:p>
      <w:pPr>
        <w:numPr>
          <w:ilvl w:val="0"/>
          <w:numId w:val="1005"/>
        </w:numPr>
        <w:pStyle w:val="Compact"/>
      </w:pPr>
      <w:r>
        <w:t xml:space="preserve">Reduce engineering-related sales cycle length by 40%</w:t>
      </w:r>
    </w:p>
    <w:p>
      <w:pPr>
        <w:pStyle w:val="FirstParagraph"/>
      </w:pPr>
      <w:r>
        <w:rPr>
          <w:bCs/>
          <w:b/>
        </w:rPr>
        <w:t xml:space="preserve">Final Recommendation:</w:t>
      </w:r>
      <w:r>
        <w:t xml:space="preserve"> </w:t>
      </w:r>
      <w:r>
        <w:t xml:space="preserve">Approve the $680K budget allocation for targeted Telecommunication Engineer recruitment in Turkey Istanbul. This represents a strategic investment—not an expense—with demonstrable returns directly tied to our regional sales performance. The scarcity of engineers with both technical mastery and Istanbul-specific market experience demands immediate action to capture share in the $12.7B+ telecom market.</w:t>
      </w:r>
    </w:p>
    <w:bookmarkEnd w:id="27"/>
    <w:bookmarkStart w:id="28" w:name="key-takeaway"/>
    <w:p>
      <w:pPr>
        <w:pStyle w:val="Heading2"/>
      </w:pPr>
      <w:r>
        <w:t xml:space="preserve">Key Takeaway</w:t>
      </w:r>
    </w:p>
    <w:p>
      <w:pPr>
        <w:pStyle w:val="FirstParagraph"/>
      </w:pPr>
      <w:r>
        <w:rPr>
          <w:bCs/>
          <w:b/>
        </w:rPr>
        <w:t xml:space="preserve">The Sales Report unequivocally identifies the Telecommunication Engineer as our most critical asset for dominating Turkey Istanbul's telecommunications landscape. Without this specialized engineering talent embedded within our sales ecosystem, we cannot capitalize on the region's explosive growth potential.</w:t>
      </w:r>
      <w:r>
        <w:t xml:space="preserve"> </w:t>
      </w:r>
      <w:r>
        <w:t xml:space="preserve">We request leadership approval by November 15th to initiate recruitment and secure market leadership ahead of Turkey's 2024 telecom infrastructure milestones.</w:t>
      </w:r>
    </w:p>
    <w:p>
      <w:pPr>
        <w:pStyle w:val="BodyText"/>
      </w:pPr>
      <w:r>
        <w:rPr>
          <w:iCs/>
          <w:i/>
        </w:rPr>
        <w:t xml:space="preserve">"In Istanbul, where every fiber strand connects to a billion-dollar opportunity, engineering excellence is the foundation of our sales success." — Global Telecom Sales Director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Sales Report: Turkey Istanbul Market Analysis</dc:title>
  <dc:creator/>
  <dc:language>en</dc:language>
  <cp:keywords/>
  <dcterms:created xsi:type="dcterms:W3CDTF">2026-07-23T04:44:24Z</dcterms:created>
  <dcterms:modified xsi:type="dcterms:W3CDTF">2026-07-23T04:44:24Z</dcterms:modified>
</cp:coreProperties>
</file>

<file path=docProps/custom.xml><?xml version="1.0" encoding="utf-8"?>
<Properties xmlns="http://schemas.openxmlformats.org/officeDocument/2006/custom-properties" xmlns:vt="http://schemas.openxmlformats.org/officeDocument/2006/docPropsVTypes"/>
</file>