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Market</w:t>
      </w:r>
    </w:p>
    <w:bookmarkStart w:id="27" w:name="Xe039a4c6f3ba30e5305a73603644bc28f139fb7"/>
    <w:p>
      <w:pPr>
        <w:pStyle w:val="Heading1"/>
      </w:pPr>
      <w:r>
        <w:t xml:space="preserve">Sales Report: Telecommunication Engineer Success in Vietnam Ho Chi Minh City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VNM Communications Vietnam</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exceptional performance of our dedicated Telecommunication Engineer team within the dynamic telecommunications sector of Vietnam Ho Chi Minh City. The quarter witnessed a 38% year-over-year increase in service revenue directly attributable to strategic initiatives led by our on-ground engineering expertise, solidifying VNM Communications' position as a premier technical solutions provider in Southeast Asia's most populous urban center. This success underscores the indispensable role of specialized</w:t>
      </w:r>
      <w:r>
        <w:t xml:space="preserve"> </w:t>
      </w:r>
      <w:r>
        <w:rPr>
          <w:bCs/>
          <w:b/>
        </w:rPr>
        <w:t xml:space="preserve">Telecommunication Engineer</w:t>
      </w:r>
      <w:r>
        <w:t xml:space="preserve"> </w:t>
      </w:r>
      <w:r>
        <w:t xml:space="preserve">talent in capturing and delivering value within the complex infrastructure landscape of</w:t>
      </w:r>
      <w:r>
        <w:t xml:space="preserve"> </w:t>
      </w:r>
      <w:r>
        <w:rPr>
          <w:bCs/>
          <w:b/>
        </w:rPr>
        <w:t xml:space="preserve">Vietnam Ho Chi Minh City</w:t>
      </w:r>
      <w:r>
        <w:t xml:space="preserve">.</w:t>
      </w:r>
    </w:p>
    <w:bookmarkEnd w:id="20"/>
    <w:bookmarkStart w:id="21" w:name="X8f024a1596f4f451df058f872568d5865c1942e"/>
    <w:p>
      <w:pPr>
        <w:pStyle w:val="Heading2"/>
      </w:pPr>
      <w:r>
        <w:t xml:space="preserve">II. Market Context: Ho Chi Minh City's Telecom Imperative</w:t>
      </w:r>
    </w:p>
    <w:p>
      <w:pPr>
        <w:pStyle w:val="FirstParagraph"/>
      </w:pPr>
      <w:r>
        <w:rPr>
          <w:bCs/>
          <w:b/>
        </w:rPr>
        <w:t xml:space="preserve">Vietnam Ho Chi Minh City</w:t>
      </w:r>
      <w:r>
        <w:t xml:space="preserve">, as the nation's economic powerhouse, experiences unprecedented digital acceleration. With a population exceeding 9 million and over 100,000 new mobile subscribers monthly, the demand for robust, high-capacity network infrastructure is relentless. The city's rapid urbanization, smart city initiatives (e.g., District 1 &amp; District 7 digital transformation), and aggressive government push for nationwide 5G coverage (targeting HCMC by Q4 2024) have created a critical demand surge. Our</w:t>
      </w:r>
      <w:r>
        <w:t xml:space="preserve"> </w:t>
      </w:r>
      <w:r>
        <w:rPr>
          <w:bCs/>
          <w:b/>
        </w:rPr>
        <w:t xml:space="preserve">Telecommunication Engineer</w:t>
      </w:r>
      <w:r>
        <w:t xml:space="preserve"> </w:t>
      </w:r>
      <w:r>
        <w:t xml:space="preserve">team has been at the forefront, translating this market urgency into tangible sales opportunities through technical precision and local market understanding.</w:t>
      </w:r>
    </w:p>
    <w:bookmarkEnd w:id="21"/>
    <w:bookmarkStart w:id="22" w:name="Xe57febd2f0d813d20adf31e6349152dbc599505"/>
    <w:p>
      <w:pPr>
        <w:pStyle w:val="Heading2"/>
      </w:pPr>
      <w:r>
        <w:t xml:space="preserve">III. Key Sales Performance Metrics (Q3 2023)</w:t>
      </w:r>
    </w:p>
    <w:p>
      <w:pPr>
        <w:numPr>
          <w:ilvl w:val="0"/>
          <w:numId w:val="1001"/>
        </w:numPr>
        <w:pStyle w:val="Compact"/>
      </w:pPr>
      <w:r>
        <w:rPr>
          <w:bCs/>
          <w:b/>
        </w:rPr>
        <w:t xml:space="preserve">Total Revenue Generated:</w:t>
      </w:r>
      <w:r>
        <w:t xml:space="preserve"> </w:t>
      </w:r>
      <w:r>
        <w:t xml:space="preserve">$1.85 Million (38% YoY Increase)</w:t>
      </w:r>
    </w:p>
    <w:p>
      <w:pPr>
        <w:numPr>
          <w:ilvl w:val="0"/>
          <w:numId w:val="1001"/>
        </w:numPr>
        <w:pStyle w:val="Compact"/>
      </w:pPr>
      <w:r>
        <w:rPr>
          <w:bCs/>
          <w:b/>
        </w:rPr>
        <w:t xml:space="preserve">New Client Acquisitions:</w:t>
      </w:r>
      <w:r>
        <w:t xml:space="preserve"> </w:t>
      </w:r>
      <w:r>
        <w:t xml:space="preserve">14 major contracts, including 7 enterprise clients and 3 Tier-1 mobile network operators (MNOs) operating in</w:t>
      </w:r>
      <w:r>
        <w:t xml:space="preserve"> </w:t>
      </w:r>
      <w:r>
        <w:rPr>
          <w:bCs/>
          <w:b/>
        </w:rPr>
        <w:t xml:space="preserve">Vietnam Ho Chi Minh City</w:t>
      </w:r>
      <w:r>
        <w:t xml:space="preserve">.</w:t>
      </w:r>
    </w:p>
    <w:p>
      <w:pPr>
        <w:numPr>
          <w:ilvl w:val="0"/>
          <w:numId w:val="1001"/>
        </w:numPr>
        <w:pStyle w:val="Compact"/>
      </w:pPr>
      <w:r>
        <w:rPr>
          <w:bCs/>
          <w:b/>
        </w:rPr>
        <w:t xml:space="preserve">Project Wins Directly Driven by Engineer Expertise:</w:t>
      </w:r>
      <w:r>
        <w:t xml:space="preserve"> </w:t>
      </w:r>
      <w:r>
        <w:t xml:space="preserve">$1.2 Million (65% of total sales), encompassing:</w:t>
      </w:r>
    </w:p>
    <w:p>
      <w:pPr>
        <w:numPr>
          <w:ilvl w:val="1"/>
          <w:numId w:val="1002"/>
        </w:numPr>
        <w:pStyle w:val="Compact"/>
      </w:pPr>
      <w:r>
        <w:rPr>
          <w:iCs/>
          <w:i/>
        </w:rPr>
        <w:t xml:space="preserve">Saigon Central Fiber Optic Backbone Expansion:</w:t>
      </w:r>
      <w:r>
        <w:t xml:space="preserve"> </w:t>
      </w:r>
      <w:r>
        <w:t xml:space="preserve">($420k) - Design, deployment, and optimization for a major international bank's HCMC HQ campus.</w:t>
      </w:r>
    </w:p>
    <w:p>
      <w:pPr>
        <w:numPr>
          <w:ilvl w:val="1"/>
          <w:numId w:val="1002"/>
        </w:numPr>
        <w:pStyle w:val="Compact"/>
      </w:pPr>
      <w:r>
        <w:rPr>
          <w:iCs/>
          <w:i/>
        </w:rPr>
        <w:t xml:space="preserve">District 7 Smart City IoT Network Integration:</w:t>
      </w:r>
      <w:r>
        <w:t xml:space="preserve"> </w:t>
      </w:r>
      <w:r>
        <w:t xml:space="preserve">($350k) - Telecommunication Engineer-led solution integrating sensor networks with existing municipal telecom infrastructure.</w:t>
      </w:r>
    </w:p>
    <w:p>
      <w:pPr>
        <w:numPr>
          <w:ilvl w:val="1"/>
          <w:numId w:val="1002"/>
        </w:numPr>
        <w:pStyle w:val="Compact"/>
      </w:pPr>
      <w:r>
        <w:rPr>
          <w:iCs/>
          <w:i/>
        </w:rPr>
        <w:t xml:space="preserve">Viettel Enterprise 5G Site Optimization:</w:t>
      </w:r>
      <w:r>
        <w:t xml:space="preserve"> </w:t>
      </w:r>
      <w:r>
        <w:t xml:space="preserve">($280k) - On-site engineering team resolving critical coverage gaps in the bustling Ben Thanh Market district, directly securing a multi-year contract.</w:t>
      </w:r>
    </w:p>
    <w:p>
      <w:pPr>
        <w:numPr>
          <w:ilvl w:val="0"/>
          <w:numId w:val="1001"/>
        </w:numPr>
        <w:pStyle w:val="Compact"/>
      </w:pPr>
      <w:r>
        <w:rPr>
          <w:bCs/>
          <w:b/>
        </w:rPr>
        <w:t xml:space="preserve">Client Retention Rate:</w:t>
      </w:r>
      <w:r>
        <w:t xml:space="preserve"> </w:t>
      </w:r>
      <w:r>
        <w:t xml:space="preserve">94% (Exceeding target of 85%) - Primarily due to engineer-led post-sales technical support and proactive network health assessments.</w:t>
      </w:r>
    </w:p>
    <w:bookmarkEnd w:id="22"/>
    <w:bookmarkStart w:id="23" w:name="Xdc59f5cf18e82b95df7c60ffdb70dd5d0b9caeb"/>
    <w:p>
      <w:pPr>
        <w:pStyle w:val="Heading2"/>
      </w:pPr>
      <w:r>
        <w:t xml:space="preserve">IV. The Indispensable Role of the Telecommunication Engineer in HCMC Sales</w:t>
      </w:r>
    </w:p>
    <w:p>
      <w:pPr>
        <w:pStyle w:val="FirstParagraph"/>
      </w:pPr>
      <w:r>
        <w:t xml:space="preserve">The success documented in this</w:t>
      </w:r>
      <w:r>
        <w:t xml:space="preserve"> </w:t>
      </w:r>
      <w:r>
        <w:rPr>
          <w:bCs/>
          <w:b/>
        </w:rPr>
        <w:t xml:space="preserve">Sales Report</w:t>
      </w:r>
      <w:r>
        <w:t xml:space="preserve"> </w:t>
      </w:r>
      <w:r>
        <w:t xml:space="preserve">is intrinsically linked to the specialized skills and local presence of our field-based</w:t>
      </w:r>
      <w:r>
        <w:t xml:space="preserve"> </w:t>
      </w:r>
      <w:r>
        <w:rPr>
          <w:bCs/>
          <w:b/>
        </w:rPr>
        <w:t xml:space="preserve">Telecommunication Engineer</w:t>
      </w:r>
      <w:r>
        <w:t xml:space="preserve"> </w:t>
      </w:r>
      <w:r>
        <w:t xml:space="preserve">team operating within</w:t>
      </w:r>
      <w:r>
        <w:t xml:space="preserve"> </w:t>
      </w:r>
      <w:r>
        <w:rPr>
          <w:bCs/>
          <w:b/>
        </w:rPr>
        <w:t xml:space="preserve">Vietnam Ho Chi Minh City</w:t>
      </w:r>
      <w:r>
        <w:t xml:space="preserve">. Their value extends far beyond installation:</w:t>
      </w:r>
    </w:p>
    <w:p>
      <w:pPr>
        <w:numPr>
          <w:ilvl w:val="0"/>
          <w:numId w:val="1003"/>
        </w:numPr>
        <w:pStyle w:val="Compact"/>
      </w:pPr>
      <w:r>
        <w:rPr>
          <w:iCs/>
          <w:i/>
        </w:rPr>
        <w:t xml:space="preserve">Tech-Savvy Sales Enablement:</w:t>
      </w:r>
      <w:r>
        <w:t xml:space="preserve"> </w:t>
      </w:r>
      <w:r>
        <w:t xml:space="preserve">Engineers provide credible technical demonstrations and solution design, directly addressing complex client concerns about network reliability, capacity, and future-proofing in HCMC's dense urban environment. This builds immediate trust with IT directors at major corporations like VinGroup and Masan Group.</w:t>
      </w:r>
    </w:p>
    <w:p>
      <w:pPr>
        <w:numPr>
          <w:ilvl w:val="0"/>
          <w:numId w:val="1003"/>
        </w:numPr>
        <w:pStyle w:val="Compact"/>
      </w:pPr>
      <w:r>
        <w:rPr>
          <w:iCs/>
          <w:i/>
        </w:rPr>
        <w:t xml:space="preserve">Local Regulatory Navigation:</w:t>
      </w:r>
      <w:r>
        <w:t xml:space="preserve"> </w:t>
      </w:r>
      <w:r>
        <w:t xml:space="preserve">Deep understanding of Vietnam's Ministry of Information and Communications (MIC) regulations, spectrum allocation policies specific to HCMC districts, and utility coordination requirements (e.g., working with Saigon Water for trenching permits) is critical. Our engineers expedite project timelines by handling these nuances.</w:t>
      </w:r>
    </w:p>
    <w:p>
      <w:pPr>
        <w:numPr>
          <w:ilvl w:val="0"/>
          <w:numId w:val="1003"/>
        </w:numPr>
        <w:pStyle w:val="Compact"/>
      </w:pPr>
      <w:r>
        <w:rPr>
          <w:iCs/>
          <w:i/>
        </w:rPr>
        <w:t xml:space="preserve">Problem-Solving as a Sales Driver:</w:t>
      </w:r>
      <w:r>
        <w:t xml:space="preserve"> </w:t>
      </w:r>
      <w:r>
        <w:t xml:space="preserve">When a potential client in District 3 reported persistent network congestion during peak hours, our engineer team conducted an on-site analysis, proposed a tailored small-cell solution within 72 hours, and secured the $180k contract – demonstrating how engineering expertise directly converts technical challenges into revenue.</w:t>
      </w:r>
    </w:p>
    <w:p>
      <w:pPr>
        <w:numPr>
          <w:ilvl w:val="0"/>
          <w:numId w:val="1003"/>
        </w:numPr>
        <w:pStyle w:val="Compact"/>
      </w:pPr>
      <w:r>
        <w:rPr>
          <w:iCs/>
          <w:i/>
        </w:rPr>
        <w:t xml:space="preserve">Building Local Trust:</w:t>
      </w:r>
      <w:r>
        <w:t xml:space="preserve"> </w:t>
      </w:r>
      <w:r>
        <w:t xml:space="preserve">Engineers embedded in HCMC neighborhoods (Districts 1, 3, Go Vap) cultivate relationships with local authorities and community leaders. This local presence is vital for gaining permissions for critical infrastructure projects in congested areas.</w:t>
      </w:r>
    </w:p>
    <w:bookmarkEnd w:id="23"/>
    <w:bookmarkStart w:id="24" w:name="X8a8f41d52e652d288e39b72c295b71c47f04ba0"/>
    <w:p>
      <w:pPr>
        <w:pStyle w:val="Heading2"/>
      </w:pPr>
      <w:r>
        <w:t xml:space="preserve">V. Challenges Faced in Vietnam Ho Chi Minh City &amp; Engineer Solutions</w:t>
      </w:r>
    </w:p>
    <w:p>
      <w:pPr>
        <w:pStyle w:val="FirstParagraph"/>
      </w:pPr>
      <w:r>
        <w:t xml:space="preserve">The HCMC market presents unique hurdles where our engineers' on-ground expertise proved decisive:</w:t>
      </w:r>
    </w:p>
    <w:p>
      <w:pPr>
        <w:numPr>
          <w:ilvl w:val="0"/>
          <w:numId w:val="1004"/>
        </w:numPr>
        <w:pStyle w:val="Compact"/>
      </w:pPr>
      <w:r>
        <w:rPr>
          <w:iCs/>
          <w:i/>
        </w:rPr>
        <w:t xml:space="preserve">Urban Density &amp; Physical Constraints:</w:t>
      </w:r>
      <w:r>
        <w:t xml:space="preserve"> </w:t>
      </w:r>
      <w:r>
        <w:t xml:space="preserve">Tight streets, frequent utility crossings, and historical building regulations. Engineers designed compact fiber routes using existing conduits (e.g., along Nguyen Hue Boulevard) avoiding costly trenching, making projects feasible and profitable.</w:t>
      </w:r>
    </w:p>
    <w:p>
      <w:pPr>
        <w:numPr>
          <w:ilvl w:val="0"/>
          <w:numId w:val="1004"/>
        </w:numPr>
        <w:pStyle w:val="Compact"/>
      </w:pPr>
      <w:r>
        <w:rPr>
          <w:iCs/>
          <w:i/>
        </w:rPr>
        <w:t xml:space="preserve">Monsoon Season Impact:</w:t>
      </w:r>
      <w:r>
        <w:t xml:space="preserve"> </w:t>
      </w:r>
      <w:r>
        <w:t xml:space="preserve">Q3 coincided with heavy rains affecting site work. Our engineers implemented rapid drainage solutions and scheduled critical outdoor tasks during short dry windows, minimizing project delays and maintaining client confidence – a key factor in retaining the "District 7 Smart City" contract.</w:t>
      </w:r>
    </w:p>
    <w:p>
      <w:pPr>
        <w:numPr>
          <w:ilvl w:val="0"/>
          <w:numId w:val="1004"/>
        </w:numPr>
        <w:pStyle w:val="Compact"/>
      </w:pPr>
      <w:r>
        <w:rPr>
          <w:iCs/>
          <w:i/>
        </w:rPr>
        <w:t xml:space="preserve">Competitive Technical Pressure:</w:t>
      </w:r>
      <w:r>
        <w:t xml:space="preserve"> </w:t>
      </w:r>
      <w:r>
        <w:t xml:space="preserve">Local vendors often undercut prices but lack true engineering depth. Our engineers countered by demonstrating superior network resilience through live simulations (e.g., showing how our solution handled 20% more traffic than competitor proposals during a simulated HCMC festival rush), directly winning bids.</w:t>
      </w:r>
    </w:p>
    <w:bookmarkEnd w:id="24"/>
    <w:bookmarkStart w:id="25" w:name="X987cd6b07cbab35859f0517dc41330804205735"/>
    <w:p>
      <w:pPr>
        <w:pStyle w:val="Heading2"/>
      </w:pPr>
      <w:r>
        <w:t xml:space="preserve">VI. Strategic Recommendations for Q4 2023 &amp; Beyond</w:t>
      </w:r>
    </w:p>
    <w:p>
      <w:pPr>
        <w:pStyle w:val="FirstParagraph"/>
      </w:pPr>
      <w:r>
        <w:t xml:space="preserve">To sustain and grow the momentum driven by our</w:t>
      </w:r>
      <w:r>
        <w:t xml:space="preserve"> </w:t>
      </w:r>
      <w:r>
        <w:rPr>
          <w:bCs/>
          <w:b/>
        </w:rPr>
        <w:t xml:space="preserve">Telecommunication Engineer</w:t>
      </w:r>
      <w:r>
        <w:t xml:space="preserve"> </w:t>
      </w:r>
      <w:r>
        <w:t xml:space="preserve">team in the critical</w:t>
      </w:r>
      <w:r>
        <w:t xml:space="preserve"> </w:t>
      </w:r>
      <w:r>
        <w:rPr>
          <w:bCs/>
          <w:b/>
        </w:rPr>
        <w:t xml:space="preserve">Vietnam Ho Chi Minh City</w:t>
      </w:r>
      <w:r>
        <w:t xml:space="preserve"> </w:t>
      </w:r>
      <w:r>
        <w:t xml:space="preserve">market:</w:t>
      </w:r>
    </w:p>
    <w:p>
      <w:pPr>
        <w:numPr>
          <w:ilvl w:val="0"/>
          <w:numId w:val="1005"/>
        </w:numPr>
        <w:pStyle w:val="Compact"/>
      </w:pPr>
      <w:r>
        <w:rPr>
          <w:iCs/>
          <w:i/>
        </w:rPr>
        <w:t xml:space="preserve">Expand Engineer Talent Pool:</w:t>
      </w:r>
      <w:r>
        <w:t xml:space="preserve"> </w:t>
      </w:r>
      <w:r>
        <w:t xml:space="preserve">Recruit 5 additional senior engineers with specific HCMC infrastructure experience (focusing on District 7, Thu Duc City development) to handle projected Q4 demand.</w:t>
      </w:r>
    </w:p>
    <w:p>
      <w:pPr>
        <w:numPr>
          <w:ilvl w:val="0"/>
          <w:numId w:val="1005"/>
        </w:numPr>
        <w:pStyle w:val="Compact"/>
      </w:pPr>
      <w:r>
        <w:rPr>
          <w:iCs/>
          <w:i/>
        </w:rPr>
        <w:t xml:space="preserve">Create Dedicated HCMC Sales Engineering Hub:</w:t>
      </w:r>
      <w:r>
        <w:t xml:space="preserve"> </w:t>
      </w:r>
      <w:r>
        <w:t xml:space="preserve">Establish a physical co-location in District 1 for seamless collaboration between sales teams and field engineers, reducing response time from 3 days to under 24 hours for technical queries.</w:t>
      </w:r>
    </w:p>
    <w:p>
      <w:pPr>
        <w:numPr>
          <w:ilvl w:val="0"/>
          <w:numId w:val="1005"/>
        </w:numPr>
        <w:pStyle w:val="Compact"/>
      </w:pPr>
      <w:r>
        <w:rPr>
          <w:iCs/>
          <w:i/>
        </w:rPr>
        <w:t xml:space="preserve">Develop Localized Technical Marketing Materials:</w:t>
      </w:r>
      <w:r>
        <w:t xml:space="preserve"> </w:t>
      </w:r>
      <w:r>
        <w:t xml:space="preserve">Create case studies showcasing specific HCMC projects (e.g., "How VNM Engineers Solved Ben Thanh Market Coverage at Scale") for targeted client outreach.</w:t>
      </w:r>
    </w:p>
    <w:p>
      <w:pPr>
        <w:numPr>
          <w:ilvl w:val="0"/>
          <w:numId w:val="1005"/>
        </w:numPr>
        <w:pStyle w:val="Compact"/>
      </w:pPr>
      <w:r>
        <w:rPr>
          <w:iCs/>
          <w:i/>
        </w:rPr>
        <w:t xml:space="preserve">Leverage 5G Rollout:</w:t>
      </w:r>
      <w:r>
        <w:t xml:space="preserve"> </w:t>
      </w:r>
      <w:r>
        <w:t xml:space="preserve">Proactively target MNOs and enterprise clients with engineered 5G edge computing solutions for HCMC's key business districts, aligning sales strategy directly with the city's infrastructure roadmap.</w:t>
      </w:r>
    </w:p>
    <w:bookmarkEnd w:id="25"/>
    <w:bookmarkStart w:id="26" w:name="vii.-conclusion"/>
    <w:p>
      <w:pPr>
        <w:pStyle w:val="Heading2"/>
      </w:pPr>
      <w:r>
        <w:t xml:space="preserve">VII. Conclusion</w:t>
      </w:r>
    </w:p>
    <w:p>
      <w:pPr>
        <w:pStyle w:val="FirstParagraph"/>
      </w:pPr>
      <w:r>
        <w:t xml:space="preserve">This Q3 Sales Report unequivocally demonstrates that our</w:t>
      </w:r>
      <w:r>
        <w:t xml:space="preserve"> </w:t>
      </w:r>
      <w:r>
        <w:rPr>
          <w:bCs/>
          <w:b/>
        </w:rPr>
        <w:t xml:space="preserve">Telecommunication Engineer</w:t>
      </w:r>
      <w:r>
        <w:t xml:space="preserve"> </w:t>
      </w:r>
      <w:r>
        <w:t xml:space="preserve">team is the cornerstone of VNM Communications' growth in the pivotal</w:t>
      </w:r>
      <w:r>
        <w:t xml:space="preserve"> </w:t>
      </w:r>
      <w:r>
        <w:rPr>
          <w:bCs/>
          <w:b/>
        </w:rPr>
        <w:t xml:space="preserve">Vietnam Ho Chi Minh City</w:t>
      </w:r>
      <w:r>
        <w:t xml:space="preserve"> </w:t>
      </w:r>
      <w:r>
        <w:t xml:space="preserve">market. Their technical mastery, local market acumen, and ability to translate complex infrastructure challenges into compelling sales propositions have driven a significant revenue surge and positioned us for leadership in Vietnam's next wave of digital transformation. Investing strategically in our engineering talent within HCMC is not just an operational decision; it is the single most effective driver of sustainable sales success in one of Southeast Asia's most competitive and promising markets. The future growth trajectory of VNM Communications, particularly within Vietnam Ho Chi Minh City, is intrinsically tied to the continued excellence and expansion of our Telecommunication Engineer capabilities.</w:t>
      </w:r>
    </w:p>
    <w:p>
      <w:pPr>
        <w:pStyle w:val="BodyText"/>
      </w:pPr>
      <w:r>
        <w:rPr>
          <w:bCs/>
          <w:b/>
        </w:rPr>
        <w:t xml:space="preserve">Prepared By:</w:t>
      </w:r>
      <w:r>
        <w:t xml:space="preserve"> </w:t>
      </w:r>
      <w:r>
        <w:t xml:space="preserve">Sales &amp; Engineering Operations Department</w:t>
      </w:r>
      <w:r>
        <w:br/>
      </w:r>
      <w:r>
        <w:rPr>
          <w:bCs/>
          <w:b/>
        </w:rPr>
        <w:t xml:space="preserve">VNM Communications Vietnam</w:t>
      </w:r>
      <w:r>
        <w:br/>
      </w:r>
      <w:r>
        <w:rPr>
          <w:iCs/>
          <w:i/>
        </w:rPr>
        <w:t xml:space="preserve">Serving the Communication Infrastructure Needs of Ho Chi Minh City Since 2015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Sales Performance Report: Ho Chi Minh City Market</dc:title>
  <dc:creator/>
  <dc:language>en</dc:language>
  <cp:keywords/>
  <dcterms:created xsi:type="dcterms:W3CDTF">2026-07-24T04:05:50Z</dcterms:created>
  <dcterms:modified xsi:type="dcterms:W3CDTF">2026-07-24T04:05:50Z</dcterms:modified>
</cp:coreProperties>
</file>

<file path=docProps/custom.xml><?xml version="1.0" encoding="utf-8"?>
<Properties xmlns="http://schemas.openxmlformats.org/officeDocument/2006/custom-properties" xmlns:vt="http://schemas.openxmlformats.org/officeDocument/2006/docPropsVTypes"/>
</file>