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Global</w:t>
      </w:r>
      <w:r>
        <w:t xml:space="preserve"> </w:t>
      </w:r>
      <w:r>
        <w:t xml:space="preserve">Language</w:t>
      </w:r>
      <w:r>
        <w:t xml:space="preserve"> </w:t>
      </w:r>
      <w:r>
        <w:t xml:space="preserve">Solutions</w:t>
      </w:r>
      <w:r>
        <w:t xml:space="preserve"> </w:t>
      </w:r>
      <w:r>
        <w:t xml:space="preserve">Sales</w:t>
      </w:r>
      <w:r>
        <w:t xml:space="preserve"> </w:t>
      </w:r>
      <w:r>
        <w:t xml:space="preserve">Report:</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Brazil</w:t>
      </w:r>
      <w:r>
        <w:t xml:space="preserve"> </w:t>
      </w:r>
      <w:r>
        <w:t xml:space="preserve">São</w:t>
      </w:r>
      <w:r>
        <w:t xml:space="preserve"> </w:t>
      </w:r>
      <w:r>
        <w:t xml:space="preserve">Paulo</w:t>
      </w:r>
    </w:p>
    <w:bookmarkStart w:id="28" w:name="X547e0097a1f21750bd4d9dbcf0a33c0cbc065b2"/>
    <w:p>
      <w:pPr>
        <w:pStyle w:val="Heading1"/>
      </w:pPr>
      <w:r>
        <w:t xml:space="preserve">Global Language Solutions Sales Report: Translator Interpreter Services in Brazil São Paulo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Report Period:</w:t>
      </w:r>
      <w:r>
        <w:t xml:space="preserve"> </w:t>
      </w:r>
      <w:r>
        <w:t xml:space="preserve">Q3 2023 (July - September)</w:t>
      </w:r>
    </w:p>
    <w:bookmarkStart w:id="20" w:name="executive-summary"/>
    <w:p>
      <w:pPr>
        <w:pStyle w:val="Heading2"/>
      </w:pPr>
      <w:r>
        <w:t xml:space="preserve">Executive Summary</w:t>
      </w:r>
    </w:p>
    <w:p>
      <w:pPr>
        <w:pStyle w:val="FirstParagraph"/>
      </w:pPr>
      <w:r>
        <w:t xml:space="preserve">This Sales Report details the performance of our Translator Interpreter services across Brazil São Paulo, the nation's economic powerhouse and most linguistically complex market. Our strategic focus on delivering precision language solutions has driven a 34% year-over-year revenue increase in São Paulo operations, outperforming regional competitors by 22%. The demand for certified Translator Interpreter services continues to surge as multinational corporations navigate Brazil's intricate business landscape. This report confirms São Paulo's position as our single largest market, contributing 68% of total Brazil revenue and representing a critical growth engine for our global expansion strategy.</w:t>
      </w:r>
    </w:p>
    <w:bookmarkEnd w:id="20"/>
    <w:bookmarkStart w:id="21" w:name="X073fe46ff0ac2e445d416c36265a99127e7ee2f"/>
    <w:p>
      <w:pPr>
        <w:pStyle w:val="Heading2"/>
      </w:pPr>
      <w:r>
        <w:t xml:space="preserve">Market Analysis: Translator Interpreter Demand in Brazil São Paulo</w:t>
      </w:r>
    </w:p>
    <w:p>
      <w:pPr>
        <w:pStyle w:val="FirstParagraph"/>
      </w:pPr>
      <w:r>
        <w:t xml:space="preserve">São Paulo, home to 45 million people and 43% of Brazil's GDP, presents unparalleled opportunities for specialized Translator Interpreter services. The city's unique linguistic ecosystem requires more than basic translation – it demands cultural intelligence for the world's largest Portuguese-speaking market. Our Q3 data reveals that 78% of corporate clients require simultaneous interpretation for multilingual meetings, while legal and medical sectors drive 41% of our certified document translation volume. Notably, demand for Spanish-Portuguese interpreters has surged by 57% due to intensified Mercosur trade activities. This market dynamic underscores why our São Paulo-based Translator Interpreter network – comprising 210 certified professionals – has become the cornerstone of our Brazil operations.</w:t>
      </w:r>
    </w:p>
    <w:bookmarkEnd w:id="21"/>
    <w:bookmarkStart w:id="22" w:name="q3-sales-performance-highlights"/>
    <w:p>
      <w:pPr>
        <w:pStyle w:val="Heading2"/>
      </w:pPr>
      <w:r>
        <w:t xml:space="preserve">Q3 Sales Performance Highlights</w:t>
      </w:r>
    </w:p>
    <w:p>
      <w:pPr>
        <w:pStyle w:val="FirstParagraph"/>
      </w:pPr>
      <w:r>
        <w:t xml:space="preserve">Our São Paulo office achieved remarkable results in Q3 2023, demonstrating exceptional growth across all service lines:</w:t>
      </w:r>
    </w:p>
    <w:p>
      <w:pPr>
        <w:numPr>
          <w:ilvl w:val="0"/>
          <w:numId w:val="1001"/>
        </w:numPr>
        <w:pStyle w:val="Compact"/>
      </w:pPr>
      <w:r>
        <w:rPr>
          <w:bCs/>
          <w:b/>
        </w:rPr>
        <w:t xml:space="preserve">Revenue Growth:</w:t>
      </w:r>
      <w:r>
        <w:t xml:space="preserve"> </w:t>
      </w:r>
      <w:r>
        <w:t xml:space="preserve">$1.84M (34% YoY increase), with São Paulo contributing $1.25M to total Brazil revenue</w:t>
      </w:r>
    </w:p>
    <w:p>
      <w:pPr>
        <w:numPr>
          <w:ilvl w:val="0"/>
          <w:numId w:val="1001"/>
        </w:numPr>
        <w:pStyle w:val="Compact"/>
      </w:pPr>
      <w:r>
        <w:rPr>
          <w:bCs/>
          <w:b/>
        </w:rPr>
        <w:t xml:space="preserve">Client Acquisition:</w:t>
      </w:r>
      <w:r>
        <w:t xml:space="preserve"> </w:t>
      </w:r>
      <w:r>
        <w:t xml:space="preserve">37 new enterprise clients including 5 Fortune 500 companies expanding operations in Brazil</w:t>
      </w:r>
    </w:p>
    <w:p>
      <w:pPr>
        <w:numPr>
          <w:ilvl w:val="0"/>
          <w:numId w:val="1001"/>
        </w:numPr>
        <w:pStyle w:val="Compact"/>
      </w:pPr>
      <w:r>
        <w:rPr>
          <w:bCs/>
          <w:b/>
        </w:rPr>
        <w:t xml:space="preserve">Service Mix:</w:t>
      </w:r>
      <w:r>
        <w:t xml:space="preserve"> </w:t>
      </w:r>
      <w:r>
        <w:t xml:space="preserve">Legal interpretation (32%), Medical translation (28%), Business meetings (24%), Technical documentation (16%)</w:t>
      </w:r>
    </w:p>
    <w:p>
      <w:pPr>
        <w:numPr>
          <w:ilvl w:val="0"/>
          <w:numId w:val="1001"/>
        </w:numPr>
        <w:pStyle w:val="Compact"/>
      </w:pPr>
      <w:r>
        <w:rPr>
          <w:bCs/>
          <w:b/>
        </w:rPr>
        <w:t xml:space="preserve">Retention Rate:</w:t>
      </w:r>
      <w:r>
        <w:t xml:space="preserve"> </w:t>
      </w:r>
      <w:r>
        <w:t xml:space="preserve">92% – significantly above industry average of 78%</w:t>
      </w:r>
    </w:p>
    <w:p>
      <w:pPr>
        <w:pStyle w:val="FirstParagraph"/>
      </w:pPr>
      <w:r>
        <w:t xml:space="preserve">The standout success driver was our partnership with São Paulo-based multinational pharmaceutical firm, PharmaLabs. We secured a $450K annual contract for real-time medical interpreter services across their 12 clinics, reducing patient communication errors by 63% per their internal audit. This deal exemplifies how specialized Translator Interpreter expertise directly impacts client operational success in Brazil's competitive healthcare market.</w:t>
      </w:r>
    </w:p>
    <w:bookmarkEnd w:id="22"/>
    <w:bookmarkStart w:id="23" w:name="client-demographics-industry-focus"/>
    <w:p>
      <w:pPr>
        <w:pStyle w:val="Heading2"/>
      </w:pPr>
      <w:r>
        <w:t xml:space="preserve">Client Demographics &amp; Industry Focus</w:t>
      </w:r>
    </w:p>
    <w:p>
      <w:pPr>
        <w:pStyle w:val="FirstParagraph"/>
      </w:pPr>
      <w:r>
        <w:t xml:space="preserve">São Paulo's diverse business ecosystem demands tailored Translator Interpreter solutions. Our Q3 analysis reveals key sectors driving growth:</w:t>
      </w:r>
    </w:p>
    <w:p>
      <w:pPr>
        <w:pStyle w:val="BodyText"/>
      </w:pPr>
      <w:r>
        <w:t xml:space="preserve">Industry Segment</w:t>
      </w:r>
    </w:p>
    <w:p>
      <w:pPr>
        <w:pStyle w:val="BodyText"/>
      </w:pPr>
      <w:r>
        <w:t xml:space="preserve">Revenue Contribution (Q3)</w:t>
      </w:r>
    </w:p>
    <w:p>
      <w:pPr>
        <w:pStyle w:val="BodyText"/>
      </w:pPr>
      <w:r>
        <w:t xml:space="preserve">Growth Trend</w:t>
      </w:r>
    </w:p>
    <w:p>
      <w:pPr>
        <w:pStyle w:val="BodyText"/>
      </w:pPr>
      <w:r>
        <w:t xml:space="preserve">Key Service Requirements</w:t>
      </w:r>
    </w:p>
    <w:p>
      <w:pPr>
        <w:pStyle w:val="BodyText"/>
      </w:pPr>
      <w:r>
        <w:t xml:space="preserve">Healthcare &amp; Pharma</w:t>
      </w:r>
    </w:p>
    <w:p>
      <w:pPr>
        <w:pStyle w:val="BodyText"/>
      </w:pPr>
      <w:r>
        <w:t xml:space="preserve">$520K (28%)</w:t>
      </w:r>
    </w:p>
    <w:p>
      <w:pPr>
        <w:pStyle w:val="BodyText"/>
      </w:pPr>
      <w:r>
        <w:t xml:space="preserve">+49% YoY</w:t>
      </w:r>
    </w:p>
    <w:p>
      <w:pPr>
        <w:pStyle w:val="BodyText"/>
      </w:pPr>
      <w:r>
        <w:t xml:space="preserve">Certified medical interpreters, HIPAA-compliant documentation translation</w:t>
      </w:r>
    </w:p>
    <w:p>
      <w:pPr>
        <w:pStyle w:val="BodyText"/>
      </w:pPr>
      <w:r>
        <w:t xml:space="preserve">Legal &amp; Compliance</w:t>
      </w:r>
    </w:p>
    <w:p>
      <w:pPr>
        <w:pStyle w:val="BodyText"/>
      </w:pPr>
      <w:r>
        <w:t xml:space="preserve">$480K (26%)</w:t>
      </w:r>
    </w:p>
    <w:p>
      <w:pPr>
        <w:pStyle w:val="BodyText"/>
      </w:pPr>
      <w:r>
        <w:rPr>
          <w:bCs/>
          <w:b/>
        </w:rPr>
        <w:t xml:space="preserve">+37% YoY</w:t>
      </w:r>
    </w:p>
    <w:p>
      <w:pPr>
        <w:pStyle w:val="BodyText"/>
      </w:pPr>
      <w:r>
        <w:t xml:space="preserve">Notarized translations, courtroom interpretation, regulatory filings for CVM/ANVISA</w:t>
      </w:r>
    </w:p>
    <w:p>
      <w:pPr>
        <w:pStyle w:val="BodyText"/>
      </w:pPr>
      <w:r>
        <w:t xml:space="preserve">Manufacturing &amp; Automotive</w:t>
      </w:r>
    </w:p>
    <w:p>
      <w:pPr>
        <w:pStyle w:val="BodyText"/>
      </w:pPr>
      <w:r>
        <w:t xml:space="preserve">$390K (21%)</w:t>
      </w:r>
    </w:p>
    <w:p>
      <w:pPr>
        <w:pStyle w:val="BodyText"/>
      </w:pPr>
      <w:r>
        <w:t xml:space="preserve">+29% YoY</w:t>
      </w:r>
    </w:p>
    <w:p>
      <w:pPr>
        <w:pStyle w:val="BodyText"/>
      </w:pPr>
      <w:r>
        <w:t xml:space="preserve">Tech manuals translation, plant safety communication interpreters</w:t>
      </w:r>
    </w:p>
    <w:p>
      <w:pPr>
        <w:pStyle w:val="BodyText"/>
      </w:pPr>
      <w:r>
        <w:t xml:space="preserve">Financial Services</w:t>
      </w:r>
    </w:p>
    <w:p>
      <w:pPr>
        <w:pStyle w:val="BodyText"/>
      </w:pPr>
      <w:r>
        <w:t xml:space="preserve">$315K (17%)</w:t>
      </w:r>
    </w:p>
    <w:p>
      <w:pPr>
        <w:pStyle w:val="BodyText"/>
      </w:pPr>
      <w:r>
        <w:t xml:space="preserve">+34% YoY</w:t>
      </w:r>
      <w:r>
        <w:br/>
      </w:r>
    </w:p>
    <w:p>
      <w:pPr>
        <w:pStyle w:val="BodyText"/>
      </w:pPr>
      <w:r>
        <w:t xml:space="preserve">Multilingual investment briefings, compliance documents for B3 stock exchange</w:t>
      </w:r>
    </w:p>
    <w:p>
      <w:pPr>
        <w:pStyle w:val="BodyText"/>
      </w:pPr>
      <w:r>
        <w:t xml:space="preserve">Technology &amp; Startups</w:t>
      </w:r>
    </w:p>
    <w:p>
      <w:pPr>
        <w:pStyle w:val="BodyText"/>
      </w:pPr>
      <w:r>
        <w:t xml:space="preserve">$260K (14%)</w:t>
      </w:r>
    </w:p>
    <w:p>
      <w:pPr>
        <w:pStyle w:val="BodyText"/>
      </w:pPr>
      <w:r>
        <w:t xml:space="preserve">+61% YoY (fastest growing)</w:t>
      </w:r>
    </w:p>
    <w:p>
      <w:pPr>
        <w:pStyle w:val="BodyText"/>
      </w:pPr>
      <w:r>
        <w:t xml:space="preserve">Agile translation for SaaS products, investor meetings interpretation</w:t>
      </w:r>
    </w:p>
    <w:p>
      <w:pPr>
        <w:pStyle w:val="BodyText"/>
      </w:pPr>
      <w:r>
        <w:t xml:space="preserve">The 34% growth in financial services demand reflects São Paulo's status as Brazil's global finance hub. We've recently onboarded three major investment firms requiring simultaneous interpretation for client presentations to Japanese and German investors – a testament to our specialized Translator Interpreter capabilities.</w:t>
      </w:r>
    </w:p>
    <w:bookmarkEnd w:id="23"/>
    <w:bookmarkStart w:id="24" w:name="Xbea3e3efec6741e9177ebee3cd1b3fd59e24b93"/>
    <w:p>
      <w:pPr>
        <w:pStyle w:val="Heading2"/>
      </w:pPr>
      <w:r>
        <w:t xml:space="preserve">Strategic Initiatives &amp; Competitive Differentiation</w:t>
      </w:r>
    </w:p>
    <w:p>
      <w:pPr>
        <w:pStyle w:val="FirstParagraph"/>
      </w:pPr>
      <w:r>
        <w:t xml:space="preserve">Our success in Brazil São Paulo stems from three strategic pillars:</w:t>
      </w:r>
    </w:p>
    <w:p>
      <w:pPr>
        <w:numPr>
          <w:ilvl w:val="0"/>
          <w:numId w:val="1002"/>
        </w:numPr>
        <w:pStyle w:val="Compact"/>
      </w:pPr>
      <w:r>
        <w:rPr>
          <w:bCs/>
          <w:b/>
        </w:rPr>
        <w:t xml:space="preserve">Certification Ecosystem:</w:t>
      </w:r>
      <w:r>
        <w:t xml:space="preserve"> </w:t>
      </w:r>
      <w:r>
        <w:t xml:space="preserve">We maintain 100% of our São Paulo Translator Interpreter team certified by the Brazilian Ministry of Justice (Ministério da Justiça), a requirement for legal proceedings that competitors fail to meet. This certification drives 89% of our legal sector contracts.</w:t>
      </w:r>
    </w:p>
    <w:p>
      <w:pPr>
        <w:numPr>
          <w:ilvl w:val="0"/>
          <w:numId w:val="1002"/>
        </w:numPr>
        <w:pStyle w:val="Compact"/>
      </w:pPr>
      <w:r>
        <w:rPr>
          <w:bCs/>
          <w:b/>
        </w:rPr>
        <w:t xml:space="preserve">Cultural Intelligence Network:</w:t>
      </w:r>
      <w:r>
        <w:t xml:space="preserve"> </w:t>
      </w:r>
      <w:r>
        <w:t xml:space="preserve">Our São Paulo office employs native-speaking linguists with deep local knowledge – crucial for interpreting idioms like "vou pegar um avião" (literally "I'll catch a plane") which means "I'm leaving immediately" in informal contexts. This cultural nuance prevents costly business misunderstandings.</w:t>
      </w:r>
    </w:p>
    <w:p>
      <w:pPr>
        <w:numPr>
          <w:ilvl w:val="0"/>
          <w:numId w:val="1002"/>
        </w:numPr>
        <w:pStyle w:val="Compact"/>
      </w:pPr>
      <w:r>
        <w:rPr>
          <w:bCs/>
          <w:b/>
        </w:rPr>
        <w:t xml:space="preserve">Technology Integration:</w:t>
      </w:r>
      <w:r>
        <w:t xml:space="preserve"> </w:t>
      </w:r>
      <w:r>
        <w:t xml:space="preserve">Our proprietary platform, LingoSync™, enables real-time translation for hybrid meetings (e.g., São Paulo–New York conferences), reducing scheduling conflicts by 47% and increasing client satisfaction scores to 9.2/10.</w:t>
      </w:r>
    </w:p>
    <w:bookmarkEnd w:id="24"/>
    <w:bookmarkStart w:id="25" w:name="market-challenges-strategic-response"/>
    <w:p>
      <w:pPr>
        <w:pStyle w:val="Heading2"/>
      </w:pPr>
      <w:r>
        <w:t xml:space="preserve">Market Challenges &amp; Strategic Response</w:t>
      </w:r>
    </w:p>
    <w:p>
      <w:pPr>
        <w:pStyle w:val="FirstParagraph"/>
      </w:pPr>
      <w:r>
        <w:t xml:space="preserve">Despite growth, we identified two critical challenges in Brazil São Paulo:</w:t>
      </w:r>
    </w:p>
    <w:p>
      <w:pPr>
        <w:numPr>
          <w:ilvl w:val="0"/>
          <w:numId w:val="1003"/>
        </w:numPr>
        <w:pStyle w:val="Compact"/>
      </w:pPr>
      <w:r>
        <w:rPr>
          <w:bCs/>
          <w:b/>
        </w:rPr>
        <w:t xml:space="preserve">Labor Shortage:</w:t>
      </w:r>
      <w:r>
        <w:t xml:space="preserve"> </w:t>
      </w:r>
      <w:r>
        <w:t xml:space="preserve">Acute shortage of certified medical interpreters. *Our Response:* Launched São Paulo-based training academy with 12 new certification slots monthly, reducing client wait times by 60%.</w:t>
      </w:r>
    </w:p>
    <w:p>
      <w:pPr>
        <w:numPr>
          <w:ilvl w:val="0"/>
          <w:numId w:val="1003"/>
        </w:numPr>
        <w:pStyle w:val="Compact"/>
      </w:pPr>
      <w:r>
        <w:rPr>
          <w:bCs/>
          <w:b/>
        </w:rPr>
        <w:t xml:space="preserve">Currency Volatility:</w:t>
      </w:r>
      <w:r>
        <w:t xml:space="preserve"> </w:t>
      </w:r>
      <w:r>
        <w:t xml:space="preserve">Brazilian real fluctuations impacting pricing. *Our Response:* Implemented dynamic pricing model tied to USD/BRL rates, protecting client budgets while maintaining 35% profit margins.</w:t>
      </w:r>
    </w:p>
    <w:p>
      <w:pPr>
        <w:pStyle w:val="FirstParagraph"/>
      </w:pPr>
      <w:r>
        <w:t xml:space="preserve">These initiatives directly address São Paulo's unique market friction points. The training academy now produces 70 new certified interpreters quarterly – a key factor in our ability to capture the $28M annual growth opportunity in Brazil's medical interpretation segment.</w:t>
      </w:r>
    </w:p>
    <w:bookmarkEnd w:id="25"/>
    <w:bookmarkStart w:id="26" w:name="future-outlook-strategic-expansion"/>
    <w:p>
      <w:pPr>
        <w:pStyle w:val="Heading2"/>
      </w:pPr>
      <w:r>
        <w:t xml:space="preserve">Future Outlook &amp; Strategic Expansion</w:t>
      </w:r>
    </w:p>
    <w:p>
      <w:pPr>
        <w:pStyle w:val="FirstParagraph"/>
      </w:pPr>
      <w:r>
        <w:t xml:space="preserve">Based on Q3 momentum, we project 41% revenue growth for São Paulo through 2024. Key expansion initiatives include:</w:t>
      </w:r>
    </w:p>
    <w:p>
      <w:pPr>
        <w:numPr>
          <w:ilvl w:val="0"/>
          <w:numId w:val="1004"/>
        </w:numPr>
        <w:pStyle w:val="Compact"/>
      </w:pPr>
      <w:r>
        <w:rPr>
          <w:bCs/>
          <w:b/>
        </w:rPr>
        <w:t xml:space="preserve">São Paulo Specialized Centers:</w:t>
      </w:r>
      <w:r>
        <w:t xml:space="preserve"> </w:t>
      </w:r>
      <w:r>
        <w:t xml:space="preserve">Opening second office in Vila Olímpia (financial district) by Q1 2024 to serve high-value clients</w:t>
      </w:r>
    </w:p>
    <w:p>
      <w:pPr>
        <w:numPr>
          <w:ilvl w:val="0"/>
          <w:numId w:val="1004"/>
        </w:numPr>
        <w:pStyle w:val="Compact"/>
      </w:pPr>
      <w:r>
        <w:rPr>
          <w:bCs/>
          <w:b/>
        </w:rPr>
        <w:t xml:space="preserve">AI-Powered Translation Suite:</w:t>
      </w:r>
      <w:r>
        <w:t xml:space="preserve"> </w:t>
      </w:r>
      <w:r>
        <w:t xml:space="preserve">Launching localized AI tool trained on São Paulo business dialects, targeting 30% efficiency gain for standard translation work</w:t>
      </w:r>
    </w:p>
    <w:p>
      <w:pPr>
        <w:numPr>
          <w:ilvl w:val="0"/>
          <w:numId w:val="1004"/>
        </w:numPr>
        <w:pStyle w:val="Compact"/>
      </w:pPr>
      <w:r>
        <w:rPr>
          <w:bCs/>
          <w:b/>
        </w:rPr>
        <w:t xml:space="preserve">Sustainability Partnerships:</w:t>
      </w:r>
      <w:r>
        <w:t xml:space="preserve"> </w:t>
      </w:r>
      <w:r>
        <w:t xml:space="preserve">Collaborating with UN Global Compact to provide Translator Interpreter services for environmental compliance documentation</w:t>
      </w:r>
    </w:p>
    <w:p>
      <w:pPr>
        <w:pStyle w:val="FirstParagraph"/>
      </w:pPr>
      <w:r>
        <w:t xml:space="preserve">With Brazil São Paulo representing 68% of our national revenue, we're committing $2.1M to further expand our Translator Interpreter talent pipeline in the city. This investment positions us to capture an estimated 23% market share in Brazil's $578M language services industry by 2025.</w:t>
      </w:r>
    </w:p>
    <w:bookmarkEnd w:id="26"/>
    <w:bookmarkStart w:id="27" w:name="conclusion"/>
    <w:p>
      <w:pPr>
        <w:pStyle w:val="Heading2"/>
      </w:pPr>
      <w:r>
        <w:t xml:space="preserve">Conclusion</w:t>
      </w:r>
    </w:p>
    <w:p>
      <w:pPr>
        <w:pStyle w:val="FirstParagraph"/>
      </w:pPr>
      <w:r>
        <w:t xml:space="preserve">The Q3 Sales Report confirms that specialized Translator Interpreter services are not merely a commodity in Brazil São Paulo – they're a strategic business differentiator. Our data-driven approach to talent development, cultural intelligence integration, and client-specific solution design has established us as the preferred language service provider for São Paulo's most demanding enterprises. As multinational corporations increasingly view linguistic precision as fundamental to market success in Brazil, our Translator Interpreter expertise directly translates into competitive advantage for clients and sustainable revenue growth for Global Language Solutions. We recommend doubling down on São Paulo investments to maintain our leadership position in this high-value market segment.</w:t>
      </w:r>
    </w:p>
    <w:p>
      <w:pPr>
        <w:pStyle w:val="BodyText"/>
      </w:pPr>
      <w:r>
        <w:rPr>
          <w:bCs/>
          <w:b/>
        </w:rPr>
        <w:t xml:space="preserve">Prepared by:</w:t>
      </w:r>
      <w:r>
        <w:t xml:space="preserve"> </w:t>
      </w:r>
      <w:r>
        <w:t xml:space="preserve">Global Language Solutions Strategic Sales Division</w:t>
      </w:r>
      <w:r>
        <w:br/>
      </w:r>
      <w:r>
        <w:rPr>
          <w:bCs/>
          <w:b/>
        </w:rPr>
        <w:t xml:space="preserve">Contact:</w:t>
      </w:r>
      <w:r>
        <w:t xml:space="preserve"> </w:t>
      </w:r>
      <w:r>
        <w:t xml:space="preserve">sales-brazil@globallanguagesolutions.com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 Language Solutions Sales Report: Translator Interpreter Services in Brazil São Paulo</dc:title>
  <dc:creator/>
  <dc:language>en</dc:language>
  <cp:keywords/>
  <dcterms:created xsi:type="dcterms:W3CDTF">2026-07-23T22:48:32Z</dcterms:created>
  <dcterms:modified xsi:type="dcterms:W3CDTF">2026-07-23T22:48:32Z</dcterms:modified>
</cp:coreProperties>
</file>

<file path=docProps/custom.xml><?xml version="1.0" encoding="utf-8"?>
<Properties xmlns="http://schemas.openxmlformats.org/officeDocument/2006/custom-properties" xmlns:vt="http://schemas.openxmlformats.org/officeDocument/2006/docPropsVTypes"/>
</file>