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Chile</w:t>
      </w:r>
      <w:r>
        <w:t xml:space="preserve"> </w:t>
      </w:r>
      <w:r>
        <w:t xml:space="preserve">Santiago</w:t>
      </w:r>
    </w:p>
    <w:bookmarkStart w:id="27" w:name="X7adf78af0c89109426ab711bcef7fd39548682d"/>
    <w:p>
      <w:pPr>
        <w:pStyle w:val="Heading1"/>
      </w:pPr>
      <w:r>
        <w:t xml:space="preserve">Quarterly Sales Report: Translator Interpreter Services in Chile Santiago</w:t>
      </w:r>
    </w:p>
    <w:p>
      <w:pPr>
        <w:pStyle w:val="FirstParagraph"/>
      </w:pPr>
      <w:r>
        <w:rPr>
          <w:bCs/>
          <w:b/>
        </w:rPr>
        <w:t xml:space="preserve">Prepared For:</w:t>
      </w:r>
      <w:r>
        <w:t xml:space="preserve"> </w:t>
      </w:r>
      <w:r>
        <w:t xml:space="preserve">Executive Leadership Team |</w:t>
      </w:r>
      <w:r>
        <w:t xml:space="preserve"> </w:t>
      </w:r>
      <w:r>
        <w:rPr>
          <w:bCs/>
          <w:b/>
        </w:rPr>
        <w:t xml:space="preserve">Reporting Period:</w:t>
      </w:r>
      <w:r>
        <w:t xml:space="preserve"> </w:t>
      </w:r>
      <w:r>
        <w:t xml:space="preserve">Q2 2024 |</w:t>
      </w:r>
      <w:r>
        <w:t xml:space="preserve"> </w:t>
      </w:r>
      <w:r>
        <w:rPr>
          <w:bCs/>
          <w:b/>
        </w:rPr>
        <w:t xml:space="preserve">Coverage Area:</w:t>
      </w:r>
      <w:r>
        <w:t xml:space="preserve"> </w:t>
      </w:r>
      <w:r>
        <w:t xml:space="preserve">Chile Santiago Metropolitan Region</w:t>
      </w:r>
    </w:p>
    <w:p>
      <w:pPr>
        <w:pStyle w:val="BodyText"/>
      </w:pPr>
      <w:r>
        <w:t xml:space="preserve">This comprehensive sales report details the performance of our Translator Interpreter services across Chile's economic capital, Santiago. With over 80% of all international business activity in Chile concentrated in this region, we've achieved remarkable growth in demand for professional language solutions, directly contributing to a 32% year-over-year revenue increase.</w:t>
      </w:r>
    </w:p>
    <w:bookmarkStart w:id="20" w:name="market-context-the-santiago-imperative"/>
    <w:p>
      <w:pPr>
        <w:pStyle w:val="Heading2"/>
      </w:pPr>
      <w:r>
        <w:t xml:space="preserve">Market Context: The Santiago Imperative</w:t>
      </w:r>
    </w:p>
    <w:p>
      <w:pPr>
        <w:pStyle w:val="FirstParagraph"/>
      </w:pPr>
      <w:r>
        <w:t xml:space="preserve">Santiago de Chile stands as the undisputed hub of Latin American commerce and diplomacy. As the financial capital housing 45% of Chile's Fortune 500 companies and hosting numerous international embassies, the demand for precise Translator Interpreter services has reached unprecedented levels. The city's economic diversity—spanning mining (Codelco), finance (Santiago Stock Exchange), healthcare, legal sectors, and burgeoning tech startups—creates relentless pressure for accurate multilingual communication. Recent data from the Chilean Ministry of Foreign Affairs indicates a 27% surge in cross-border business meetings requiring professional interpretation since 2021, making Santiago the epicenter for our Translator Interpreter operations.</w:t>
      </w:r>
    </w:p>
    <w:bookmarkEnd w:id="20"/>
    <w:bookmarkStart w:id="22" w:name="X926bba8d363f7d276aeca10e3b0c4e64867ad12"/>
    <w:p>
      <w:pPr>
        <w:pStyle w:val="Heading2"/>
      </w:pPr>
      <w:r>
        <w:t xml:space="preserve">Q2 2024 Sales Performance: A Santiago Success Story</w:t>
      </w:r>
    </w:p>
    <w:p>
      <w:pPr>
        <w:pStyle w:val="FirstParagraph"/>
      </w:pPr>
      <w:r>
        <w:t xml:space="preserve">Service Category</w:t>
      </w:r>
    </w:p>
    <w:p>
      <w:pPr>
        <w:pStyle w:val="BodyText"/>
      </w:pPr>
      <w:r>
        <w:t xml:space="preserve">Q1 2024 Revenue (USD)</w:t>
      </w:r>
    </w:p>
    <w:p>
      <w:pPr>
        <w:pStyle w:val="BodyText"/>
      </w:pPr>
      <w:r>
        <w:t xml:space="preserve">Q2 2024 Revenue (USD)</w:t>
      </w:r>
    </w:p>
    <w:p>
      <w:pPr>
        <w:pStyle w:val="BodyText"/>
      </w:pPr>
      <w:r>
        <w:t xml:space="preserve">% Change</w:t>
      </w:r>
    </w:p>
    <w:p>
      <w:pPr>
        <w:pStyle w:val="BodyText"/>
      </w:pPr>
      <w:r>
        <w:t xml:space="preserve">Key Santiago Industries Served</w:t>
      </w:r>
    </w:p>
    <w:p>
      <w:pPr>
        <w:pStyle w:val="BodyText"/>
      </w:pPr>
      <w:r>
        <w:t xml:space="preserve">Simultaneous Interpretation</w:t>
      </w:r>
    </w:p>
    <w:p>
      <w:pPr>
        <w:pStyle w:val="BodyText"/>
      </w:pPr>
      <w:r>
        <w:t xml:space="preserve">$85,200</w:t>
      </w:r>
    </w:p>
    <w:p>
      <w:pPr>
        <w:pStyle w:val="BodyText"/>
      </w:pPr>
      <w:r>
        <w:t xml:space="preserve">$124,750</w:t>
      </w:r>
    </w:p>
    <w:p>
      <w:pPr>
        <w:pStyle w:val="BodyText"/>
      </w:pPr>
      <w:r>
        <w:t xml:space="preserve">+46.3%</w:t>
      </w:r>
    </w:p>
    <w:p>
      <w:pPr>
        <w:pStyle w:val="BodyText"/>
      </w:pPr>
      <w:r>
        <w:t xml:space="preserve">Corporate Conferences (Santiago Stock Exchange), Diplomatic Summits</w:t>
      </w:r>
    </w:p>
    <w:p>
      <w:pPr>
        <w:pStyle w:val="BodyText"/>
      </w:pPr>
      <w:r>
        <w:t xml:space="preserve">Document Translation</w:t>
      </w:r>
    </w:p>
    <w:p>
      <w:pPr>
        <w:pStyle w:val="BodyText"/>
      </w:pPr>
      <w:r>
        <w:t xml:space="preserve">$112,800</w:t>
      </w:r>
    </w:p>
    <w:p>
      <w:pPr>
        <w:pStyle w:val="BodyText"/>
      </w:pPr>
      <w:r>
        <w:t xml:space="preserve">$158,900</w:t>
      </w:r>
    </w:p>
    <w:p>
      <w:pPr>
        <w:pStyle w:val="BodyText"/>
      </w:pPr>
      <w:r>
        <w:t xml:space="preserve">+40.9%</w:t>
      </w:r>
    </w:p>
    <w:p>
      <w:pPr>
        <w:pStyle w:val="BodyText"/>
      </w:pPr>
      <w:r>
        <w:t xml:space="preserve">Legal Contracts (Santiago Supreme Court), Medical Certificates, Financial Reports</w:t>
      </w:r>
    </w:p>
    <w:p>
      <w:pPr>
        <w:pStyle w:val="BodyText"/>
      </w:pPr>
      <w:r>
        <w:t xml:space="preserve">On-Site Interpretation</w:t>
      </w:r>
    </w:p>
    <w:p>
      <w:pPr>
        <w:pStyle w:val="BodyText"/>
      </w:pPr>
      <w:r>
        <w:t xml:space="preserve">$67,500</w:t>
      </w:r>
    </w:p>
    <w:p>
      <w:pPr>
        <w:pStyle w:val="BodyText"/>
      </w:pPr>
      <w:r>
        <w:t xml:space="preserve">$89,250</w:t>
      </w:r>
    </w:p>
    <w:p>
      <w:pPr>
        <w:pStyle w:val="BodyText"/>
      </w:pPr>
      <w:r>
        <w:t xml:space="preserve">+32.2%</w:t>
      </w:r>
    </w:p>
    <w:p>
      <w:pPr>
        <w:pStyle w:val="BodyText"/>
      </w:pPr>
      <w:r>
        <w:t xml:space="preserve">Healthcare (Santiago Hospitals), Government Services (Municipality of Santiago)</w:t>
      </w:r>
    </w:p>
    <w:p>
      <w:pPr>
        <w:pStyle w:val="BodyText"/>
      </w:pPr>
      <w:r>
        <w:t xml:space="preserve">Total Revenue</w:t>
      </w:r>
    </w:p>
    <w:p>
      <w:pPr>
        <w:pStyle w:val="BodyText"/>
      </w:pPr>
      <w:r>
        <w:t xml:space="preserve">$265,500</w:t>
      </w:r>
    </w:p>
    <w:p>
      <w:pPr>
        <w:pStyle w:val="BodyText"/>
      </w:pPr>
      <w:r>
        <w:t xml:space="preserve">$372,900</w:t>
      </w:r>
    </w:p>
    <w:p>
      <w:pPr>
        <w:pStyle w:val="BodyText"/>
      </w:pPr>
      <w:r>
        <w:t xml:space="preserve">+40.4%</w:t>
      </w:r>
    </w:p>
    <w:p>
      <w:pPr>
        <w:pStyle w:val="BodyText"/>
      </w:pPr>
      <w:r>
        <w:rPr>
          <w:bCs/>
          <w:b/>
        </w:rPr>
        <w:t xml:space="preserve">Revenue from Santiago Clients: 91.7% of Total</w:t>
      </w:r>
    </w:p>
    <w:bookmarkStart w:id="21" w:name="key-growth-drivers-in-chile-santiago"/>
    <w:p>
      <w:pPr>
        <w:pStyle w:val="Heading3"/>
      </w:pPr>
      <w:r>
        <w:t xml:space="preserve">Key Growth Drivers in Chile Santiago</w:t>
      </w:r>
    </w:p>
    <w:p>
      <w:pPr>
        <w:pStyle w:val="FirstParagraph"/>
      </w:pPr>
      <w:r>
        <w:t xml:space="preserve">The dramatic Q2 growth is directly attributable to three strategic factors specific to the Santiago market:</w:t>
      </w:r>
    </w:p>
    <w:p>
      <w:pPr>
        <w:numPr>
          <w:ilvl w:val="0"/>
          <w:numId w:val="1001"/>
        </w:numPr>
        <w:pStyle w:val="Compact"/>
      </w:pPr>
      <w:r>
        <w:rPr>
          <w:bCs/>
          <w:b/>
        </w:rPr>
        <w:t xml:space="preserve">Regulatory Compliance Surge:</w:t>
      </w:r>
      <w:r>
        <w:t xml:space="preserve"> </w:t>
      </w:r>
      <w:r>
        <w:t xml:space="preserve">New Chilean labor laws (Ley N°21.456) requiring all employee documentation in Spanish has created massive demand for bilingual translation services from multinational corporations headquartered in Santiago, including major firms like Banco Santander Chile and Enel.</w:t>
      </w:r>
    </w:p>
    <w:p>
      <w:pPr>
        <w:numPr>
          <w:ilvl w:val="0"/>
          <w:numId w:val="1001"/>
        </w:numPr>
        <w:pStyle w:val="Compact"/>
      </w:pPr>
      <w:r>
        <w:rPr>
          <w:bCs/>
          <w:b/>
        </w:rPr>
        <w:t xml:space="preserve">Healthcare Expansion:</w:t>
      </w:r>
      <w:r>
        <w:t xml:space="preserve"> </w:t>
      </w:r>
      <w:r>
        <w:t xml:space="preserve">The Santiago Regional Health Authority's (SEREMI de Salud) initiative to provide medical services in 5+ languages has driven a 67% increase in our on-site interpretation contracts across hospitals including Clínica Las Condes and Hospital San Borja.</w:t>
      </w:r>
    </w:p>
    <w:p>
      <w:pPr>
        <w:numPr>
          <w:ilvl w:val="0"/>
          <w:numId w:val="1001"/>
        </w:numPr>
        <w:pStyle w:val="Compact"/>
      </w:pPr>
      <w:r>
        <w:rPr>
          <w:bCs/>
          <w:b/>
        </w:rPr>
        <w:t xml:space="preserve">Diplomatic Activity:</w:t>
      </w:r>
      <w:r>
        <w:t xml:space="preserve"> </w:t>
      </w:r>
      <w:r>
        <w:t xml:space="preserve">Santiago hosting the 2024 OECD Ministerial Meeting generated urgent demand for simultaneous interpretation services, securing multiple high-value government contracts with the Chilean Ministry of Foreign Affairs.</w:t>
      </w:r>
    </w:p>
    <w:bookmarkEnd w:id="21"/>
    <w:bookmarkEnd w:id="22"/>
    <w:bookmarkStart w:id="23" w:name="Xf0065fac9a4c441640b5bb288a6d98bc87f85d6"/>
    <w:p>
      <w:pPr>
        <w:pStyle w:val="Heading2"/>
      </w:pPr>
      <w:r>
        <w:t xml:space="preserve">Client Portfolio: Santiago's Trusted Translator Interpreter Partners</w:t>
      </w:r>
    </w:p>
    <w:p>
      <w:pPr>
        <w:pStyle w:val="FirstParagraph"/>
      </w:pPr>
      <w:r>
        <w:t xml:space="preserve">Our Santiago client base has expanded to 148 active accounts this quarter, featuring industry-leading enterprises:</w:t>
      </w:r>
    </w:p>
    <w:p>
      <w:pPr>
        <w:numPr>
          <w:ilvl w:val="0"/>
          <w:numId w:val="1002"/>
        </w:numPr>
        <w:pStyle w:val="Compact"/>
      </w:pPr>
      <w:r>
        <w:rPr>
          <w:bCs/>
          <w:b/>
        </w:rPr>
        <w:t xml:space="preserve">Banking &amp; Finance:</w:t>
      </w:r>
      <w:r>
        <w:t xml:space="preserve"> </w:t>
      </w:r>
      <w:r>
        <w:t xml:space="preserve">BBVA Chile (revenue increase of $38,500 from Q1 to Q2), BancoEstado (new $45K contract for all regulatory documentation)</w:t>
      </w:r>
    </w:p>
    <w:p>
      <w:pPr>
        <w:numPr>
          <w:ilvl w:val="0"/>
          <w:numId w:val="1002"/>
        </w:numPr>
        <w:pStyle w:val="Compact"/>
      </w:pPr>
      <w:r>
        <w:rPr>
          <w:bCs/>
          <w:b/>
        </w:rPr>
        <w:t xml:space="preserve">Legal Sector:</w:t>
      </w:r>
      <w:r>
        <w:t xml:space="preserve"> </w:t>
      </w:r>
      <w:r>
        <w:t xml:space="preserve">Corte Suprema de Justicia de Chile, PwC Santiago (12% growth in legal document translation volume)</w:t>
      </w:r>
    </w:p>
    <w:p>
      <w:pPr>
        <w:numPr>
          <w:ilvl w:val="0"/>
          <w:numId w:val="1002"/>
        </w:numPr>
        <w:pStyle w:val="Compact"/>
      </w:pPr>
      <w:r>
        <w:rPr>
          <w:bCs/>
          <w:b/>
        </w:rPr>
        <w:t xml:space="preserve">Healthcare:</w:t>
      </w:r>
      <w:r>
        <w:t xml:space="preserve"> </w:t>
      </w:r>
      <w:r>
        <w:t xml:space="preserve">Servicio Nacional de Salud (SNS) - 3 new regional clinics added to our network</w:t>
      </w:r>
    </w:p>
    <w:p>
      <w:pPr>
        <w:numPr>
          <w:ilvl w:val="0"/>
          <w:numId w:val="1002"/>
        </w:numPr>
        <w:pStyle w:val="Compact"/>
      </w:pPr>
      <w:r>
        <w:rPr>
          <w:bCs/>
          <w:b/>
        </w:rPr>
        <w:t xml:space="preserve">Technology:</w:t>
      </w:r>
      <w:r>
        <w:t xml:space="preserve"> </w:t>
      </w:r>
      <w:r>
        <w:t xml:space="preserve">Microsoft Chile, MercadoLibre offices in Providencia (demand for software localization increased by 44%)</w:t>
      </w:r>
    </w:p>
    <w:bookmarkEnd w:id="23"/>
    <w:bookmarkStart w:id="24" w:name="X99d19aacf9ed9894f0893efab3d82d1098c3c0c"/>
    <w:p>
      <w:pPr>
        <w:pStyle w:val="Heading2"/>
      </w:pPr>
      <w:r>
        <w:t xml:space="preserve">Competitive Advantage: Why Santiago Chooses Us as Their Translator Interpreter Partner</w:t>
      </w:r>
    </w:p>
    <w:p>
      <w:pPr>
        <w:pStyle w:val="FirstParagraph"/>
      </w:pPr>
      <w:r>
        <w:t xml:space="preserve">In Chile's competitive language services market, we maintain a 38% market share in Santiago due to three distinct differentiators:</w:t>
      </w:r>
    </w:p>
    <w:p>
      <w:pPr>
        <w:numPr>
          <w:ilvl w:val="0"/>
          <w:numId w:val="1003"/>
        </w:numPr>
        <w:pStyle w:val="Compact"/>
      </w:pPr>
      <w:r>
        <w:rPr>
          <w:bCs/>
          <w:b/>
        </w:rPr>
        <w:t xml:space="preserve">Hyper-Local Expertise:</w:t>
      </w:r>
      <w:r>
        <w:t xml:space="preserve"> </w:t>
      </w:r>
      <w:r>
        <w:t xml:space="preserve">Our Santiago-based linguists specialize in Chilean dialects, legal terminology (including specific SII tax codes), and cultural nuances—critical for avoiding costly misunderstandings in business negotiations.</w:t>
      </w:r>
    </w:p>
    <w:p>
      <w:pPr>
        <w:numPr>
          <w:ilvl w:val="0"/>
          <w:numId w:val="1003"/>
        </w:numPr>
        <w:pStyle w:val="Compact"/>
      </w:pPr>
      <w:r>
        <w:rPr>
          <w:bCs/>
          <w:b/>
        </w:rPr>
        <w:t xml:space="preserve">Technology Integration:</w:t>
      </w:r>
      <w:r>
        <w:t xml:space="preserve"> </w:t>
      </w:r>
      <w:r>
        <w:t xml:space="preserve">Our proprietary "Santiago Connect" platform enables real-time collaboration with clients during interpretation sessions, reducing project turnaround time by 35% compared to competitors.</w:t>
      </w:r>
    </w:p>
    <w:p>
      <w:pPr>
        <w:numPr>
          <w:ilvl w:val="0"/>
          <w:numId w:val="1003"/>
        </w:numPr>
        <w:pStyle w:val="Compact"/>
      </w:pPr>
      <w:r>
        <w:rPr>
          <w:bCs/>
          <w:b/>
        </w:rPr>
        <w:t xml:space="preserve">Compliance Assurance:</w:t>
      </w:r>
      <w:r>
        <w:t xml:space="preserve"> </w:t>
      </w:r>
      <w:r>
        <w:t xml:space="preserve">All our Santiago translators hold official certification from the Chilean Ministry of Education (Mineduc), ensuring services meet national legal standards for court documents and government contracts.</w:t>
      </w:r>
    </w:p>
    <w:bookmarkEnd w:id="24"/>
    <w:bookmarkStart w:id="25" w:name="X42caaf6f56a1e3a46c531a89c2702df617762c1"/>
    <w:p>
      <w:pPr>
        <w:pStyle w:val="Heading2"/>
      </w:pPr>
      <w:r>
        <w:t xml:space="preserve">Strategic Initiatives for 2024: Expanding Our Translator Interpreter Footprint in Chile Santiago</w:t>
      </w:r>
    </w:p>
    <w:p>
      <w:pPr>
        <w:pStyle w:val="FirstParagraph"/>
      </w:pPr>
      <w:r>
        <w:t xml:space="preserve">To capitalize on Santiago's growth trajectory, we've implemented three key initiatives:</w:t>
      </w:r>
    </w:p>
    <w:p>
      <w:pPr>
        <w:numPr>
          <w:ilvl w:val="0"/>
          <w:numId w:val="1004"/>
        </w:numPr>
        <w:pStyle w:val="Compact"/>
      </w:pPr>
      <w:r>
        <w:rPr>
          <w:bCs/>
          <w:b/>
        </w:rPr>
        <w:t xml:space="preserve">University Partnerships:</w:t>
      </w:r>
      <w:r>
        <w:t xml:space="preserve"> </w:t>
      </w:r>
      <w:r>
        <w:t xml:space="preserve">Launching formal agreements with Universidad de Chile and Pontificia Universidad Católica to train students as certified Translator Interpreter specialists, creating a talent pipeline for our Santiago operations.</w:t>
      </w:r>
    </w:p>
    <w:p>
      <w:pPr>
        <w:numPr>
          <w:ilvl w:val="0"/>
          <w:numId w:val="1004"/>
        </w:numPr>
        <w:pStyle w:val="Compact"/>
      </w:pPr>
      <w:r>
        <w:rPr>
          <w:bCs/>
          <w:b/>
        </w:rPr>
        <w:t xml:space="preserve">Santiago Language Hub:</w:t>
      </w:r>
      <w:r>
        <w:t xml:space="preserve"> </w:t>
      </w:r>
      <w:r>
        <w:t xml:space="preserve">Opening a new 12-person interpretation center in the financial district (Santiago, Las Condes) to reduce response time for urgent requests below 90 minutes—a first in Chile's market.</w:t>
      </w:r>
    </w:p>
    <w:p>
      <w:pPr>
        <w:numPr>
          <w:ilvl w:val="0"/>
          <w:numId w:val="1004"/>
        </w:numPr>
        <w:pStyle w:val="Compact"/>
      </w:pPr>
      <w:r>
        <w:rPr>
          <w:bCs/>
          <w:b/>
        </w:rPr>
        <w:t xml:space="preserve">AI-Augmented Translation:</w:t>
      </w:r>
      <w:r>
        <w:t xml:space="preserve"> </w:t>
      </w:r>
      <w:r>
        <w:t xml:space="preserve">Implementing our proprietary "ChileLingua" AI tool that learns from Santiago-specific business vocabulary, improving translation accuracy by 28% in financial documents.</w:t>
      </w:r>
    </w:p>
    <w:bookmarkEnd w:id="25"/>
    <w:bookmarkStart w:id="26" w:name="conclusion-the-santiago-opportunity"/>
    <w:p>
      <w:pPr>
        <w:pStyle w:val="Heading2"/>
      </w:pPr>
      <w:r>
        <w:t xml:space="preserve">Conclusion: The Santiago Opportunity</w:t>
      </w:r>
    </w:p>
    <w:p>
      <w:pPr>
        <w:pStyle w:val="FirstParagraph"/>
      </w:pPr>
      <w:r>
        <w:t xml:space="preserve">The Chile Santiago market has proven to be the most dynamic and profitable region for our Translator Interpreter services, accounting for 91.7% of total revenue while growing at 40.4% YoY—far exceeding the national average of 18%. With Santiago serving as Chile's commercial nerve center and home to over half the country's foreign investment, our strategic focus here is not merely profitable but essential to our global growth trajectory. The increasing demand for precision in legal, medical, and diplomatic communication within this city continues to validate our market positioning.</w:t>
      </w:r>
    </w:p>
    <w:p>
      <w:pPr>
        <w:pStyle w:val="BodyText"/>
      </w:pPr>
      <w:r>
        <w:t xml:space="preserve">Looking ahead, we project 45% revenue growth for Santiago operations in Q3 2024 through the expansion of healthcare interpretation services (targeting Chile's new universal health coverage initiative) and securing contracts with major mining companies relocating headquarters to Santiago. This report confirms that our Translator Interpreter service is not just meeting Santiago's linguistic demands—it is actively shaping how international business operates within Chile's most vital economic ecosystem.</w:t>
      </w:r>
    </w:p>
    <w:p>
      <w:pPr>
        <w:pStyle w:val="BodyText"/>
      </w:pPr>
      <w:r>
        <w:t xml:space="preserve">"In Chile Santiago, where every contract negotiation and diplomatic meeting requires precision, our Translator Interpreter services are the invisible engine powering success." - Maria González, Regional Director for South America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Translator Interpreter Services in Chile Santiago</dc:title>
  <dc:creator/>
  <dc:language>en</dc:language>
  <cp:keywords/>
  <dcterms:created xsi:type="dcterms:W3CDTF">2026-07-23T15:59:40Z</dcterms:created>
  <dcterms:modified xsi:type="dcterms:W3CDTF">2026-07-23T15:59:40Z</dcterms:modified>
</cp:coreProperties>
</file>

<file path=docProps/custom.xml><?xml version="1.0" encoding="utf-8"?>
<Properties xmlns="http://schemas.openxmlformats.org/officeDocument/2006/custom-properties" xmlns:vt="http://schemas.openxmlformats.org/officeDocument/2006/docPropsVTypes"/>
</file>