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f216aac96b109f85fa0a5158ecce67a5a9a3a27"/>
    <w:p>
      <w:pPr>
        <w:pStyle w:val="Heading1"/>
      </w:pPr>
      <w:r>
        <w:t xml:space="preserve">Annual Sales Report: Premium Translator Interpreter Services for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specialized Translator Interpreter services across the dynamic market of Israel Jerusalem. As a leading language solutions provider, we have witnessed remarkable growth in demand for professional interpretation and translation services within this strategically significant region. The report outlines 2023 sales achievements, market trends, client feedback, and strategic recommendations specifically tailored to the Israel Jerusalem ecosystem where linguistic precision directly impacts business success and community engagement.</w:t>
      </w:r>
    </w:p>
    <w:bookmarkEnd w:id="20"/>
    <w:bookmarkStart w:id="21" w:name="X077b26e9d8566ae7610b6247db6eb7aa4acfd74"/>
    <w:p>
      <w:pPr>
        <w:pStyle w:val="Heading2"/>
      </w:pPr>
      <w:r>
        <w:t xml:space="preserve">Market Context: Israel Jerusalem's Linguistic Landscape</w:t>
      </w:r>
    </w:p>
    <w:p>
      <w:pPr>
        <w:pStyle w:val="FirstParagraph"/>
      </w:pPr>
      <w:r>
        <w:t xml:space="preserve">Israel Jerusalem operates within a complex multilingual environment requiring sophisticated Translator Interpreter services. With Hebrew as the primary language, Arabic serving as the second most spoken language, and English widely used in business and tourism, our services bridge critical communication gaps. The city's unique status as a global hub for diplomacy, religious tourism, and technology innovation creates unprecedented demand for accurate translation of legal documents, medical records, government correspondence, and real-time interpretation during international conferences. This Sales Report confirms that our Translator Interpreter solutions have become indispensable to institutions navigating Jerusalem's intricate cultural and administrative framework.</w:t>
      </w:r>
    </w:p>
    <w:bookmarkEnd w:id="21"/>
    <w:bookmarkStart w:id="22" w:name="sales-performance-analysis"/>
    <w:p>
      <w:pPr>
        <w:pStyle w:val="Heading2"/>
      </w:pPr>
      <w:r>
        <w:t xml:space="preserve">2023 Sales Performance Analysis</w:t>
      </w:r>
    </w:p>
    <w:p>
      <w:pPr>
        <w:pStyle w:val="FirstParagraph"/>
      </w:pPr>
      <w:r>
        <w:t xml:space="preserve">Our Israel Jerusalem division achieved a 37% year-over-year revenue increase, generating $4.8 million in sales. This growth stems from three strategic pillars:</w:t>
      </w:r>
    </w:p>
    <w:p>
      <w:pPr>
        <w:numPr>
          <w:ilvl w:val="0"/>
          <w:numId w:val="1001"/>
        </w:numPr>
        <w:pStyle w:val="Compact"/>
      </w:pPr>
      <w:r>
        <w:rPr>
          <w:bCs/>
          <w:b/>
        </w:rPr>
        <w:t xml:space="preserve">Government &amp; Diplomatic Contracts:</w:t>
      </w:r>
      <w:r>
        <w:t xml:space="preserve"> </w:t>
      </w:r>
      <w:r>
        <w:t xml:space="preserve">Secured 15 new contracts with Israeli ministries and international embassies in Jerusalem, including a $750k annual contract for UN delegation translation services at the Israel-Jerusalem office.</w:t>
      </w:r>
    </w:p>
    <w:p>
      <w:pPr>
        <w:numPr>
          <w:ilvl w:val="0"/>
          <w:numId w:val="1001"/>
        </w:numPr>
        <w:pStyle w:val="Compact"/>
      </w:pPr>
      <w:r>
        <w:rPr>
          <w:bCs/>
          <w:b/>
        </w:rPr>
        <w:t xml:space="preserve">Healthcare Translation:</w:t>
      </w:r>
      <w:r>
        <w:t xml:space="preserve"> </w:t>
      </w:r>
      <w:r>
        <w:t xml:space="preserve">Provided critical medical interpretation services for 28 hospitals across Jerusalem, supporting 142,000 patient interactions. This segment grew by 45% as healthcare providers prioritize accessibility for Arabic-speaking populations.</w:t>
      </w:r>
    </w:p>
    <w:p>
      <w:pPr>
        <w:pStyle w:val="FirstParagraph"/>
      </w:pPr>
      <w:r>
        <w:t xml:space="preserve">Language pair performance was exceptional for Hebrew-Arabic (68% market share), English-Hebrew (21%), and English-Arabic (11%). Notably, demand for Russian-to-Hebrew interpretation surged by 73% due to increased tourism from former Soviet states in Jerusalem's Old City.</w:t>
      </w:r>
    </w:p>
    <w:bookmarkEnd w:id="22"/>
    <w:bookmarkStart w:id="23" w:name="key-client-success-stories"/>
    <w:p>
      <w:pPr>
        <w:pStyle w:val="Heading2"/>
      </w:pPr>
      <w:r>
        <w:t xml:space="preserve">Key Client Success Stories</w:t>
      </w:r>
    </w:p>
    <w:p>
      <w:pPr>
        <w:pStyle w:val="FirstParagraph"/>
      </w:pPr>
      <w:r>
        <w:rPr>
          <w:bCs/>
          <w:b/>
        </w:rPr>
        <w:t xml:space="preserve">Jerusalem Municipality:</w:t>
      </w:r>
      <w:r>
        <w:t xml:space="preserve"> </w:t>
      </w:r>
      <w:r>
        <w:t xml:space="preserve">Our Translator Interpreter team provided real-time translation during the 2023 Jerusalem International Festival, handling 30+ concurrent sessions across six languages. This project not only met strict deadline requirements but also received official commendation for cultural sensitivity.</w:t>
      </w:r>
    </w:p>
    <w:p>
      <w:pPr>
        <w:pStyle w:val="BodyText"/>
      </w:pPr>
      <w:r>
        <w:rPr>
          <w:bCs/>
          <w:b/>
        </w:rPr>
        <w:t xml:space="preserve">Hadassah Medical Center:</w:t>
      </w:r>
      <w:r>
        <w:t xml:space="preserve"> </w:t>
      </w:r>
      <w:r>
        <w:t xml:space="preserve">Implemented our AI-assisted translation platform for medical records, reducing document processing time by 55% while maintaining 99.7% accuracy in Hebrew-Arabic conversions – a critical factor in emergency care scenarios across Jerusalem's diverse population.</w:t>
      </w:r>
    </w:p>
    <w:p>
      <w:pPr>
        <w:pStyle w:val="BodyText"/>
      </w:pPr>
      <w:r>
        <w:rPr>
          <w:bCs/>
          <w:b/>
        </w:rPr>
        <w:t xml:space="preserve">International Peace Negotiation Task Force:</w:t>
      </w:r>
      <w:r>
        <w:t xml:space="preserve"> </w:t>
      </w:r>
      <w:r>
        <w:t xml:space="preserve">Delivered secure interpretation services during confidential diplomatic meetings held at the Jerusalem headquarters of the Middle East Peace Initiative, directly contributing to successful negotiations that required flawless Hebrew-Arabic-English translation without compromise on security protocols.</w:t>
      </w:r>
    </w:p>
    <w:bookmarkEnd w:id="23"/>
    <w:bookmarkStart w:id="24" w:name="challenges-strategic-adaptations"/>
    <w:p>
      <w:pPr>
        <w:pStyle w:val="Heading2"/>
      </w:pPr>
      <w:r>
        <w:t xml:space="preserve">Challenges &amp; Strategic Adaptations</w:t>
      </w:r>
    </w:p>
    <w:p>
      <w:pPr>
        <w:pStyle w:val="FirstParagraph"/>
      </w:pPr>
      <w:r>
        <w:t xml:space="preserve">The Israel Jerusalem market presents unique challenges requiring specialized Translator Interpreter solutions:</w:t>
      </w:r>
    </w:p>
    <w:p>
      <w:pPr>
        <w:numPr>
          <w:ilvl w:val="0"/>
          <w:numId w:val="1002"/>
        </w:numPr>
        <w:pStyle w:val="Compact"/>
      </w:pPr>
      <w:r>
        <w:rPr>
          <w:bCs/>
          <w:b/>
        </w:rPr>
        <w:t xml:space="preserve">Cultural Nuance Sensitivity:</w:t>
      </w:r>
      <w:r>
        <w:t xml:space="preserve"> </w:t>
      </w:r>
      <w:r>
        <w:t xml:space="preserve">Traditional translation approaches failed during religious event interpretations at Al-Aqsa Mosque. Our solution introduced Jerusalem-specific cultural training modules for all interpreters, resulting in 100% client satisfaction for faith-based projects.</w:t>
      </w:r>
    </w:p>
    <w:p>
      <w:pPr>
        <w:numPr>
          <w:ilvl w:val="0"/>
          <w:numId w:val="1002"/>
        </w:numPr>
        <w:pStyle w:val="Compact"/>
      </w:pPr>
      <w:r>
        <w:rPr>
          <w:bCs/>
          <w:b/>
        </w:rPr>
        <w:t xml:space="preserve">Security Protocols:</w:t>
      </w:r>
      <w:r>
        <w:t xml:space="preserve"> </w:t>
      </w:r>
      <w:r>
        <w:t xml:space="preserve">Government clients mandated on-premise interpretation services with restricted data access. We developed Israel-Jerusalem certified security protocols, including military-grade encryption for real-time interpretation systems at government facilities.</w:t>
      </w:r>
    </w:p>
    <w:p>
      <w:pPr>
        <w:numPr>
          <w:ilvl w:val="0"/>
          <w:numId w:val="1002"/>
        </w:numPr>
        <w:pStyle w:val="Compact"/>
      </w:pPr>
      <w:r>
        <w:rPr>
          <w:bCs/>
          <w:b/>
        </w:rPr>
        <w:t xml:space="preserve">Linguistic Diversity:</w:t>
      </w:r>
      <w:r>
        <w:t xml:space="preserve"> </w:t>
      </w:r>
      <w:r>
        <w:t xml:space="preserve">The rise of Ethiopian Hebrew speakers in Jerusalem's population created demand for Amharic-Hebrew translation. Our rapid response added this language pair to our service portfolio within 8 weeks, capturing 12% market share in this niche segment.</w:t>
      </w:r>
    </w:p>
    <w:bookmarkEnd w:id="24"/>
    <w:bookmarkStart w:id="25" w:name="X62caa517ff9f6bea94661a8bbb77170f159a27e"/>
    <w:p>
      <w:pPr>
        <w:pStyle w:val="Heading2"/>
      </w:pPr>
      <w:r>
        <w:t xml:space="preserve">Future Growth Strategy: Israel Jerusalem Focus</w:t>
      </w:r>
    </w:p>
    <w:p>
      <w:pPr>
        <w:pStyle w:val="FirstParagraph"/>
      </w:pPr>
      <w:r>
        <w:t xml:space="preserve">Based on our Sales Report data, we will implement three targeted initiatives for the Israel Jerusalem market:</w:t>
      </w:r>
    </w:p>
    <w:p>
      <w:pPr>
        <w:numPr>
          <w:ilvl w:val="0"/>
          <w:numId w:val="1003"/>
        </w:numPr>
        <w:pStyle w:val="Compact"/>
      </w:pPr>
      <w:r>
        <w:rPr>
          <w:bCs/>
          <w:b/>
        </w:rPr>
        <w:t xml:space="preserve">Jerusalem Cultural Intelligence Hub:</w:t>
      </w:r>
      <w:r>
        <w:t xml:space="preserve"> </w:t>
      </w:r>
      <w:r>
        <w:t xml:space="preserve">Establishing a dedicated center in East Jerusalem staffed by native speakers to handle religious and historical terminology with precision – directly addressing 89% of client requests for context-specific translation in our recent survey.</w:t>
      </w:r>
    </w:p>
    <w:p>
      <w:pPr>
        <w:numPr>
          <w:ilvl w:val="0"/>
          <w:numId w:val="1003"/>
        </w:numPr>
        <w:pStyle w:val="Compact"/>
      </w:pPr>
      <w:r>
        <w:rPr>
          <w:bCs/>
          <w:b/>
        </w:rPr>
        <w:t xml:space="preserve">AI-Powered Real-Time Interpretation Network:</w:t>
      </w:r>
      <w:r>
        <w:t xml:space="preserve"> </w:t>
      </w:r>
      <w:r>
        <w:t xml:space="preserve">Deploying IoT-enabled devices across major Jerusalem sites (Old City, Yad Vashem, Israeli Parliament) for instant language switching during public events. This addresses the 63% of tourism clients requesting on-demand interpretation solutions.</w:t>
      </w:r>
    </w:p>
    <w:bookmarkEnd w:id="25"/>
    <w:bookmarkStart w:id="26" w:name="X44adcbec104b8a1941bf04d3a9b2ae007be4e0d"/>
    <w:p>
      <w:pPr>
        <w:pStyle w:val="Heading2"/>
      </w:pPr>
      <w:r>
        <w:t xml:space="preserve">Conclusion: The Unmatched Value of Specialized Translator Interpreter Services</w:t>
      </w:r>
    </w:p>
    <w:p>
      <w:pPr>
        <w:pStyle w:val="FirstParagraph"/>
      </w:pPr>
      <w:r>
        <w:t xml:space="preserve">This Sales Report underscores that professional Translator Interpreter services are not merely beneficial but essential for success within Israel Jerusalem's unique ecosystem. Our 37% growth trajectory proves that clients recognize the critical difference between generic translation and culturally attuned interpretation – especially in a city where language barriers directly impact diplomatic relations, healthcare access, and cultural preservation. As we enter 2024, our commitment to delivering Israel Jerusalem-specific linguistic solutions will remain paramount.</w:t>
      </w:r>
    </w:p>
    <w:p>
      <w:pPr>
        <w:pStyle w:val="BodyText"/>
      </w:pPr>
      <w:r>
        <w:t xml:space="preserve">For organizations operating in or serving Jerusalem's diverse communities, partnering with an established Translator Interpreter provider is no longer optional. It is a strategic imperative for effective engagement, compliance, and growth within this pivotal global city. Our Sales Report confirms that our specialized services have become the benchmark for excellence in the Israel Jerusalem market – driving measurable outcomes where precision matters most.</w:t>
      </w:r>
    </w:p>
    <w:p>
      <w:pPr>
        <w:pStyle w:val="BodyText"/>
      </w:pPr>
      <w:r>
        <w:rPr>
          <w:bCs/>
          <w:b/>
        </w:rPr>
        <w:t xml:space="preserve">Prepared By:</w:t>
      </w:r>
      <w:r>
        <w:t xml:space="preserve"> </w:t>
      </w:r>
      <w:r>
        <w:t xml:space="preserve">Global Language Solutions - Israel Jerusalem Division</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Translator Interpreter Services in Israel Jerusalem</dc:title>
  <dc:creator/>
  <dc:language>en</dc:language>
  <cp:keywords/>
  <dcterms:created xsi:type="dcterms:W3CDTF">2026-07-23T09:58:59Z</dcterms:created>
  <dcterms:modified xsi:type="dcterms:W3CDTF">2026-07-23T09:58:59Z</dcterms:modified>
</cp:coreProperties>
</file>

<file path=docProps/custom.xml><?xml version="1.0" encoding="utf-8"?>
<Properties xmlns="http://schemas.openxmlformats.org/officeDocument/2006/custom-properties" xmlns:vt="http://schemas.openxmlformats.org/officeDocument/2006/docPropsVTypes"/>
</file>