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7279d943a1d5bc779e9eda22304ee669c2713c0"/>
    <w:p>
      <w:pPr>
        <w:pStyle w:val="Heading1"/>
      </w:pPr>
      <w:r>
        <w:t xml:space="preserve">Annual Sales Report: Translator Interpreter Services for the Peru Lima Market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Translator Interpreter services within the vibrant and growing business ecosystem of Lima, Peru. As a pivotal hub for international trade, government operations, healthcare delivery, and tourism in South America, Lima presents a unique landscape where precise linguistic solutions are non-negotiable. Our dedicated Translator Interpreter division has achieved remarkable growth in this critical market segment over the past fiscal year (2023), solidifying our position as the preferred partner for seamless cross-cultural communication across Peru Lima's diverse sectors.</w:t>
      </w:r>
    </w:p>
    <w:bookmarkEnd w:id="20"/>
    <w:bookmarkStart w:id="21" w:name="X01d82f8c9937319e87f77d548ded42e111d99bd"/>
    <w:p>
      <w:pPr>
        <w:pStyle w:val="Heading2"/>
      </w:pPr>
      <w:r>
        <w:t xml:space="preserve">Market Context: Why Translator Interpreter Services Are Essential in Peru Lima</w:t>
      </w:r>
    </w:p>
    <w:p>
      <w:pPr>
        <w:pStyle w:val="FirstParagraph"/>
      </w:pPr>
      <w:r>
        <w:t xml:space="preserve">Lima, the capital city and economic engine of Peru, serves as a convergence point for global enterprises seeking entry into Latin America. With a population exceeding 10 million and hosting numerous multinational corporations, diplomatic missions, international NGOs, and major healthcare institutions (e.g., Hospital Nacional Cayetano Heredia), the demand for professional Translator Interpreter services is exceptionally high. The city's linguistic complexity—where Spanish is dominant but Quechua, Aymara, and other indigenous languages are widely spoken in surrounding regions—creates constant communication challenges for businesses operating locally or serving Peruvian populations. Furthermore, Lima's status as a top destination for medical tourism and its role as a legal processing center for South American contracts amplify the critical need for certified Translator Interpreter expertise. This report underscores how our specialized services directly address these pressing local market needs.</w:t>
      </w:r>
    </w:p>
    <w:bookmarkEnd w:id="21"/>
    <w:bookmarkStart w:id="22" w:name="X12de5d713fe917aeb174c45efa16795d17fc03e"/>
    <w:p>
      <w:pPr>
        <w:pStyle w:val="Heading2"/>
      </w:pPr>
      <w:r>
        <w:t xml:space="preserve">2023 Sales Performance: Key Metrics &amp; Achievements</w:t>
      </w:r>
    </w:p>
    <w:p>
      <w:pPr>
        <w:pStyle w:val="FirstParagraph"/>
      </w:pPr>
      <w:r>
        <w:t xml:space="preserve">The Peru Lima division of Translator Interpreter services concluded 2023 with a significant 38% year-over-year revenue increase, totaling US$1.85 million. This growth was driven by strategic expansion into high-demand sectors uniquely critical to Lima's economy:</w:t>
      </w:r>
    </w:p>
    <w:p>
      <w:pPr>
        <w:numPr>
          <w:ilvl w:val="0"/>
          <w:numId w:val="1001"/>
        </w:numPr>
        <w:pStyle w:val="Compact"/>
      </w:pPr>
      <w:r>
        <w:rPr>
          <w:bCs/>
          <w:b/>
        </w:rPr>
        <w:t xml:space="preserve">Healthcare &amp; Medical Translation:</w:t>
      </w:r>
      <w:r>
        <w:t xml:space="preserve"> </w:t>
      </w:r>
      <w:r>
        <w:t xml:space="preserve">Secured contracts with 12 major hospitals and clinics across Lima (including Miraflores and San Isidro districts), providing on-site interpreters for patient consultations. Contributed 35% of total revenue. Demand surged following Peru's national health reforms requiring multilingual patient communication.</w:t>
      </w:r>
    </w:p>
    <w:p>
      <w:pPr>
        <w:numPr>
          <w:ilvl w:val="0"/>
          <w:numId w:val="1001"/>
        </w:numPr>
        <w:pStyle w:val="Compact"/>
      </w:pPr>
      <w:r>
        <w:rPr>
          <w:bCs/>
          <w:b/>
        </w:rPr>
        <w:t xml:space="preserve">Legal &amp; Governmental Services:</w:t>
      </w:r>
      <w:r>
        <w:t xml:space="preserve"> </w:t>
      </w:r>
      <w:r>
        <w:t xml:space="preserve">Partnered with the Peruvian Ministry of Justice and key law firms in Lima to provide certified interpretation for court proceedings, immigration cases, and international arbitration. Generated 28% of sales revenue, reflecting Lima's role as Peru's legal capital.</w:t>
      </w:r>
    </w:p>
    <w:p>
      <w:pPr>
        <w:numPr>
          <w:ilvl w:val="0"/>
          <w:numId w:val="1001"/>
        </w:numPr>
        <w:pStyle w:val="Compact"/>
      </w:pPr>
      <w:r>
        <w:rPr>
          <w:bCs/>
          <w:b/>
        </w:rPr>
        <w:t xml:space="preserve">Corporate &amp; Business Translation:</w:t>
      </w:r>
      <w:r>
        <w:t xml:space="preserve"> </w:t>
      </w:r>
      <w:r>
        <w:t xml:space="preserve">Supported over 45 multinational companies (including logistics giants like CMA CGM and tech firms expanding into LATAM) with document translation, business negotiations, and executive meetings in Spanish. Accounted for 25% of revenue growth.</w:t>
      </w:r>
    </w:p>
    <w:p>
      <w:pPr>
        <w:numPr>
          <w:ilvl w:val="0"/>
          <w:numId w:val="1001"/>
        </w:numPr>
        <w:pStyle w:val="Compact"/>
      </w:pPr>
      <w:r>
        <w:rPr>
          <w:bCs/>
          <w:b/>
        </w:rPr>
        <w:t xml:space="preserve">Tourism &amp; Hospitality:</w:t>
      </w:r>
      <w:r>
        <w:t xml:space="preserve"> </w:t>
      </w:r>
      <w:r>
        <w:t xml:space="preserve">Deployed specialized interpreters at luxury hotels (e.g., Lima Marriott Hotel), airports (Jorge Chávez International), and tour operators to enhance visitor experience. Contributed 12% to annual sales, capitalizing on Lima's status as a top tourist destination.</w:t>
      </w:r>
    </w:p>
    <w:bookmarkEnd w:id="22"/>
    <w:bookmarkStart w:id="23" w:name="Xc49e53c950d108b164333f179225016d566683b"/>
    <w:p>
      <w:pPr>
        <w:pStyle w:val="Heading2"/>
      </w:pPr>
      <w:r>
        <w:t xml:space="preserve">Client Acquisition &amp; Retention in Peru Lima</w:t>
      </w:r>
    </w:p>
    <w:p>
      <w:pPr>
        <w:pStyle w:val="FirstParagraph"/>
      </w:pPr>
      <w:r>
        <w:t xml:space="preserve">Our success in Peru Lima stems from hyper-localized service delivery. We established a dedicated office in the Miraflores district, enabling rapid on-site response—critical for emergency medical interpretation or time-sensitive legal proceedings. Client retention reached 89%, significantly above the industry average of 75%, thanks to our commitment to quality and cultural nuance. For instance, we implemented a "Lima Cultural Briefing" protocol for all new translators, ensuring they understand local customs (e.g., business etiquette in San Isidro vs. La Molina neighborhoods) before engaging clients. This localized approach directly addressed Lima-specific communication barriers that generic providers often overlook.</w:t>
      </w:r>
    </w:p>
    <w:bookmarkEnd w:id="23"/>
    <w:bookmarkStart w:id="24" w:name="challenges-strategic-responses"/>
    <w:p>
      <w:pPr>
        <w:pStyle w:val="Heading2"/>
      </w:pPr>
      <w:r>
        <w:t xml:space="preserve">Challenges &amp; Strategic Responses</w:t>
      </w:r>
    </w:p>
    <w:p>
      <w:pPr>
        <w:pStyle w:val="FirstParagraph"/>
      </w:pPr>
      <w:r>
        <w:t xml:space="preserve">Despite strong growth, the Peru Lima market presented unique challenges:</w:t>
      </w:r>
    </w:p>
    <w:p>
      <w:pPr>
        <w:numPr>
          <w:ilvl w:val="0"/>
          <w:numId w:val="1002"/>
        </w:numPr>
        <w:pStyle w:val="Compact"/>
      </w:pPr>
      <w:r>
        <w:rPr>
          <w:bCs/>
          <w:b/>
        </w:rPr>
        <w:t xml:space="preserve">Linguistic Diversity:</w:t>
      </w:r>
      <w:r>
        <w:t xml:space="preserve"> </w:t>
      </w:r>
      <w:r>
        <w:t xml:space="preserve">The need for Quechua and Aymara interpreters increased by 40% as government programs expanded. Our solution: Partnered with indigenous language associations in Cusco and Arequipa to build a certified network, ensuring rapid deployment for Lima-based clients requiring regional language support.</w:t>
      </w:r>
    </w:p>
    <w:p>
      <w:pPr>
        <w:numPr>
          <w:ilvl w:val="0"/>
          <w:numId w:val="1002"/>
        </w:numPr>
        <w:pStyle w:val="Compact"/>
      </w:pPr>
      <w:r>
        <w:rPr>
          <w:bCs/>
          <w:b/>
        </w:rPr>
        <w:t xml:space="preserve">Regulatory Compliance:</w:t>
      </w:r>
      <w:r>
        <w:t xml:space="preserve"> </w:t>
      </w:r>
      <w:r>
        <w:t xml:space="preserve">Peru's strict legal requirements for certified translators (Decree 045-2021) demanded rigorous qualification. We invested in mandatory certification training for all local staff, achieving 100% compliance and gaining trust from Lima's judicial authorities.</w:t>
      </w:r>
    </w:p>
    <w:p>
      <w:pPr>
        <w:numPr>
          <w:ilvl w:val="0"/>
          <w:numId w:val="1002"/>
        </w:numPr>
        <w:pStyle w:val="Compact"/>
      </w:pPr>
      <w:r>
        <w:rPr>
          <w:bCs/>
          <w:b/>
        </w:rPr>
        <w:t xml:space="preserve">Competition:</w:t>
      </w:r>
      <w:r>
        <w:t xml:space="preserve"> </w:t>
      </w:r>
      <w:r>
        <w:t xml:space="preserve">Local agencies often offered lower rates but lacked quality. Our response: Emphasized our "Lima-Certified" standard—combining linguistic expertise with deep knowledge of Lima's bureaucratic landscape—to justify premium pricing, securing long-term contracts with high-value clients.</w:t>
      </w:r>
    </w:p>
    <w:bookmarkEnd w:id="24"/>
    <w:bookmarkStart w:id="25" w:name="X70346b39cd3c2d31370cdbac4e81802d6538da0"/>
    <w:p>
      <w:pPr>
        <w:pStyle w:val="Heading2"/>
      </w:pPr>
      <w:r>
        <w:t xml:space="preserve">Future Outlook &amp; Growth Strategy for Peru Lima</w:t>
      </w:r>
    </w:p>
    <w:p>
      <w:pPr>
        <w:pStyle w:val="FirstParagraph"/>
      </w:pPr>
      <w:r>
        <w:t xml:space="preserve">Based on 2023 performance and market analysis, we project a 45% revenue increase in 2024 for our Translator Interpreter services in Peru Lima. Key growth initiatives include:</w:t>
      </w:r>
    </w:p>
    <w:p>
      <w:pPr>
        <w:numPr>
          <w:ilvl w:val="0"/>
          <w:numId w:val="1003"/>
        </w:numPr>
        <w:pStyle w:val="Compact"/>
      </w:pPr>
      <w:r>
        <w:rPr>
          <w:bCs/>
          <w:b/>
        </w:rPr>
        <w:t xml:space="preserve">Expanding Indigenous Language Services:</w:t>
      </w:r>
      <w:r>
        <w:t xml:space="preserve"> </w:t>
      </w:r>
      <w:r>
        <w:t xml:space="preserve">Launching dedicated Quechua interpretation hubs to serve Lima’s growing Andean migrant population, targeting healthcare and social services.</w:t>
      </w:r>
    </w:p>
    <w:p>
      <w:pPr>
        <w:numPr>
          <w:ilvl w:val="0"/>
          <w:numId w:val="1003"/>
        </w:numPr>
        <w:pStyle w:val="Compact"/>
      </w:pPr>
      <w:r>
        <w:rPr>
          <w:bCs/>
          <w:b/>
        </w:rPr>
        <w:t xml:space="preserve">Digital Platform Integration:</w:t>
      </w:r>
      <w:r>
        <w:t xml:space="preserve"> </w:t>
      </w:r>
      <w:r>
        <w:t xml:space="preserve">Developing a mobile app for on-demand interpreter booking in Lima (e.g., "Lima Translate Pro"), reducing response time from 4 hours to 15 minutes—a critical differentiator for emergency cases).</w:t>
      </w:r>
    </w:p>
    <w:p>
      <w:pPr>
        <w:numPr>
          <w:ilvl w:val="0"/>
          <w:numId w:val="1003"/>
        </w:numPr>
        <w:pStyle w:val="Compact"/>
      </w:pPr>
      <w:r>
        <w:rPr>
          <w:bCs/>
          <w:b/>
        </w:rPr>
        <w:t xml:space="preserve">Government Partnership Program:</w:t>
      </w:r>
      <w:r>
        <w:t xml:space="preserve"> </w:t>
      </w:r>
      <w:r>
        <w:t xml:space="preserve">Proposing a formal collaboration with the Municipality of Lima to provide free interpretation services at community centers, enhancing brand visibility and securing future contracts.</w:t>
      </w:r>
    </w:p>
    <w:bookmarkEnd w:id="25"/>
    <w:bookmarkStart w:id="26" w:name="conclusion"/>
    <w:p>
      <w:pPr>
        <w:pStyle w:val="Heading2"/>
      </w:pPr>
      <w:r>
        <w:t xml:space="preserve">Conclusion</w:t>
      </w:r>
    </w:p>
    <w:p>
      <w:pPr>
        <w:pStyle w:val="FirstParagraph"/>
      </w:pPr>
      <w:r>
        <w:t xml:space="preserve">The Peru Lima market has unequivocally validated the strategic importance of specialized Translator Interpreter services as a cornerstone for business success. Our 2023 results—marked by robust revenue growth, high client retention, and sector-specific innovation—demonstrate that precision linguistic solutions are not merely an add-on but a fundamental requirement for any enterprise operating in or serving Lima. As Peru continues to integrate into global trade networks and address internal communication gaps through initiatives like "Perú Digital," the demand for certified Translator Interpreter professionals will only intensify. We remain committed to elevating service quality, deepening our local expertise in Peru Lima, and ensuring every client experiences seamless, culturally intelligent communication—proving that in the heart of Peru's capital, language is the ultimate business enabler.</w:t>
      </w:r>
    </w:p>
    <w:p>
      <w:pPr>
        <w:pStyle w:val="BodyText"/>
      </w:pPr>
      <w:r>
        <w:rPr>
          <w:iCs/>
          <w:i/>
        </w:rPr>
        <w:t xml:space="preserve">Report prepared by Global Language Solutions | Sales &amp; Market Intelligence Division | Lima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Peru Lima Market</dc:title>
  <dc:creator/>
  <dc:language>en</dc:language>
  <cp:keywords/>
  <dcterms:created xsi:type="dcterms:W3CDTF">2026-07-15T11:23:34Z</dcterms:created>
  <dcterms:modified xsi:type="dcterms:W3CDTF">2026-07-15T11:23:34Z</dcterms:modified>
</cp:coreProperties>
</file>

<file path=docProps/custom.xml><?xml version="1.0" encoding="utf-8"?>
<Properties xmlns="http://schemas.openxmlformats.org/officeDocument/2006/custom-properties" xmlns:vt="http://schemas.openxmlformats.org/officeDocument/2006/docPropsVTypes"/>
</file>