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Professional</w:t>
      </w:r>
      <w:r>
        <w:t xml:space="preserve"> </w:t>
      </w:r>
      <w:r>
        <w:t xml:space="preserve">Sales</w:t>
      </w:r>
      <w:r>
        <w:t xml:space="preserve"> </w:t>
      </w:r>
      <w:r>
        <w:t xml:space="preserve">Report:</w:t>
      </w:r>
      <w:r>
        <w:t xml:space="preserve"> </w:t>
      </w:r>
      <w:r>
        <w:t xml:space="preserve">Translator</w:t>
      </w:r>
      <w:r>
        <w:t xml:space="preserve"> </w:t>
      </w:r>
      <w:r>
        <w:t xml:space="preserve">Interpreter</w:t>
      </w:r>
      <w:r>
        <w:t xml:space="preserve"> </w:t>
      </w:r>
      <w:r>
        <w:t xml:space="preserve">Services</w:t>
      </w:r>
      <w:r>
        <w:t xml:space="preserve"> </w:t>
      </w:r>
      <w:r>
        <w:t xml:space="preserve">in</w:t>
      </w:r>
      <w:r>
        <w:t xml:space="preserve"> </w:t>
      </w:r>
      <w:r>
        <w:t xml:space="preserve">Russia</w:t>
      </w:r>
      <w:r>
        <w:t xml:space="preserve"> </w:t>
      </w:r>
      <w:r>
        <w:t xml:space="preserve">Moscow</w:t>
      </w:r>
    </w:p>
    <w:bookmarkStart w:id="27" w:name="Xd40faed9fc154b98f51232c003645d15b5b47eb"/>
    <w:p>
      <w:pPr>
        <w:pStyle w:val="Heading1"/>
      </w:pPr>
      <w:r>
        <w:t xml:space="preserve">Sales Report: Premium Translator Interpreter Services in Russia Moscow Market (Q3 2023)</w:t>
      </w:r>
    </w:p>
    <w:bookmarkStart w:id="20" w:name="executive-summary"/>
    <w:p>
      <w:pPr>
        <w:pStyle w:val="Heading2"/>
      </w:pPr>
      <w:r>
        <w:t xml:space="preserve">Executive Summary</w:t>
      </w:r>
    </w:p>
    <w:p>
      <w:pPr>
        <w:pStyle w:val="FirstParagraph"/>
      </w:pPr>
      <w:r>
        <w:t xml:space="preserve">This comprehensive</w:t>
      </w:r>
      <w:r>
        <w:t xml:space="preserve"> </w:t>
      </w:r>
      <w:r>
        <w:rPr>
          <w:bCs/>
          <w:b/>
        </w:rPr>
        <w:t xml:space="preserve">Sales Report</w:t>
      </w:r>
      <w:r>
        <w:t xml:space="preserve"> </w:t>
      </w:r>
      <w:r>
        <w:t xml:space="preserve">analyzes the performance and market dynamics of professional</w:t>
      </w:r>
      <w:r>
        <w:t xml:space="preserve"> </w:t>
      </w:r>
      <w:r>
        <w:rPr>
          <w:bCs/>
          <w:b/>
        </w:rPr>
        <w:t xml:space="preserve">Translator Interpreter</w:t>
      </w:r>
      <w:r>
        <w:t xml:space="preserve"> </w:t>
      </w:r>
      <w:r>
        <w:t xml:space="preserve">services across the dynamic business landscape of</w:t>
      </w:r>
      <w:r>
        <w:t xml:space="preserve"> </w:t>
      </w:r>
      <w:r>
        <w:rPr>
          <w:bCs/>
          <w:b/>
        </w:rPr>
        <w:t xml:space="preserve">Russia Moscow</w:t>
      </w:r>
      <w:r>
        <w:t xml:space="preserve">. As the economic capital and cultural hub of Russia, Moscow represents a critical market where linguistic precision directly impacts international trade, diplomacy, and corporate growth. Our Q3 2023 performance demonstrates a 17.8% year-over-year revenue increase for</w:t>
      </w:r>
      <w:r>
        <w:t xml:space="preserve"> </w:t>
      </w:r>
      <w:r>
        <w:rPr>
          <w:iCs/>
          <w:i/>
        </w:rPr>
        <w:t xml:space="preserve">LexiTrans Solutions</w:t>
      </w:r>
      <w:r>
        <w:t xml:space="preserve">, our leading translation and interpretation service provider in Moscow, driven by heightened demand for multilingual expertise in key sectors including energy, finance, and international legal services.</w:t>
      </w:r>
    </w:p>
    <w:bookmarkEnd w:id="20"/>
    <w:bookmarkStart w:id="21" w:name="X659cc73c45727824152e94e66b3f9582975a50a"/>
    <w:p>
      <w:pPr>
        <w:pStyle w:val="Heading2"/>
      </w:pPr>
      <w:r>
        <w:t xml:space="preserve">Market Analysis: Moscow's Linguistic Demand Landscape</w:t>
      </w:r>
    </w:p>
    <w:p>
      <w:pPr>
        <w:pStyle w:val="FirstParagraph"/>
      </w:pPr>
      <w:r>
        <w:rPr>
          <w:bCs/>
          <w:b/>
        </w:rPr>
        <w:t xml:space="preserve">Russia Moscow</w:t>
      </w:r>
      <w:r>
        <w:t xml:space="preserve"> </w:t>
      </w:r>
      <w:r>
        <w:t xml:space="preserve">remains a global crossroads where 38 languages converge daily in business settings. The city's status as the headquarters for 1,400+ international companies and its position as Russia's premier financial center (housing 65% of the country's Fortune 500 subsidiaries) fuels relentless demand for certified</w:t>
      </w:r>
      <w:r>
        <w:t xml:space="preserve"> </w:t>
      </w:r>
      <w:r>
        <w:rPr>
          <w:bCs/>
          <w:b/>
        </w:rPr>
        <w:t xml:space="preserve">Translator Interpreter</w:t>
      </w:r>
      <w:r>
        <w:t xml:space="preserve"> </w:t>
      </w:r>
      <w:r>
        <w:t xml:space="preserve">professionals. Our market research reveals that:</w:t>
      </w:r>
    </w:p>
    <w:p>
      <w:pPr>
        <w:numPr>
          <w:ilvl w:val="0"/>
          <w:numId w:val="1001"/>
        </w:numPr>
        <w:pStyle w:val="Compact"/>
      </w:pPr>
      <w:r>
        <w:t xml:space="preserve">89% of multinational corporations operating in Moscow require real-time interpretation for board meetings and client negotiations</w:t>
      </w:r>
    </w:p>
    <w:p>
      <w:pPr>
        <w:numPr>
          <w:ilvl w:val="0"/>
          <w:numId w:val="1001"/>
        </w:numPr>
        <w:pStyle w:val="Compact"/>
      </w:pPr>
      <w:r>
        <w:t xml:space="preserve">Legal translation services saw a 32% surge in demand due to new foreign investment regulations requiring precise Russian legal documentation</w:t>
      </w:r>
    </w:p>
    <w:p>
      <w:pPr>
        <w:numPr>
          <w:ilvl w:val="0"/>
          <w:numId w:val="1001"/>
        </w:numPr>
        <w:pStyle w:val="Compact"/>
      </w:pPr>
      <w:r>
        <w:t xml:space="preserve">Energy sector contracts between Western firms and Russian operators now mandate certified interpretation for all technical discussions</w:t>
      </w:r>
    </w:p>
    <w:bookmarkEnd w:id="21"/>
    <w:bookmarkStart w:id="22" w:name="Xfab69083c77098a15cb3c76086f019ebfb64db0"/>
    <w:p>
      <w:pPr>
        <w:pStyle w:val="Heading2"/>
      </w:pPr>
      <w:r>
        <w:t xml:space="preserve">Sales Performance Highlights (Moscow Focus)</w:t>
      </w:r>
    </w:p>
    <w:p>
      <w:pPr>
        <w:pStyle w:val="FirstParagraph"/>
      </w:pPr>
      <w:r>
        <w:t xml:space="preserve">The Q3 2023 sales figures for our Moscow operations reflect strategic market penetration:</w:t>
      </w:r>
    </w:p>
    <w:p>
      <w:pPr>
        <w:pStyle w:val="BodyText"/>
      </w:pPr>
      <w:r>
        <w:t xml:space="preserve">Service Category</w:t>
      </w:r>
    </w:p>
    <w:p>
      <w:pPr>
        <w:pStyle w:val="BodyText"/>
      </w:pPr>
      <w:r>
        <w:t xml:space="preserve">Q3 2023 Revenue</w:t>
      </w:r>
    </w:p>
    <w:p>
      <w:pPr>
        <w:pStyle w:val="BodyText"/>
      </w:pPr>
      <w:r>
        <w:t xml:space="preserve">% YOY Growth</w:t>
      </w:r>
    </w:p>
    <w:p>
      <w:pPr>
        <w:pStyle w:val="BodyText"/>
      </w:pPr>
      <w:r>
        <w:t xml:space="preserve">Key Clients in Moscow</w:t>
      </w:r>
    </w:p>
    <w:p>
      <w:pPr>
        <w:pStyle w:val="BodyText"/>
      </w:pPr>
      <w:r>
        <w:t xml:space="preserve">Precision Document Translation (Russian-English)</w:t>
      </w:r>
    </w:p>
    <w:p>
      <w:pPr>
        <w:pStyle w:val="BodyText"/>
      </w:pPr>
      <w:r>
        <w:t xml:space="preserve">$185,000</w:t>
      </w:r>
    </w:p>
    <w:p>
      <w:pPr>
        <w:pStyle w:val="BodyText"/>
      </w:pPr>
      <w:r>
        <w:t xml:space="preserve">22.3%</w:t>
      </w:r>
    </w:p>
    <w:p>
      <w:pPr>
        <w:pStyle w:val="BodyText"/>
      </w:pPr>
      <w:r>
        <w:t xml:space="preserve">Russian Energy Ministry, Gazprom Neft, Morgan Stanley Moscow</w:t>
      </w:r>
    </w:p>
    <w:p>
      <w:pPr>
        <w:pStyle w:val="BodyText"/>
      </w:pPr>
      <w:r>
        <w:t xml:space="preserve">Real-Time Interpretation (Business Settings)</w:t>
      </w:r>
    </w:p>
    <w:p>
      <w:pPr>
        <w:pStyle w:val="BodyText"/>
      </w:pPr>
      <w:r>
        <w:t xml:space="preserve">$217,500</w:t>
      </w:r>
    </w:p>
    <w:p>
      <w:pPr>
        <w:pStyle w:val="BodyText"/>
      </w:pPr>
      <w:r>
        <w:t xml:space="preserve">14.6%</w:t>
      </w:r>
    </w:p>
    <w:p>
      <w:pPr>
        <w:pStyle w:val="BodyText"/>
      </w:pPr>
      <w:r>
        <w:t xml:space="preserve">Sberbank International, Siemens Russia, VTB Capital</w:t>
      </w:r>
    </w:p>
    <w:p>
      <w:pPr>
        <w:pStyle w:val="BodyText"/>
      </w:pPr>
      <w:r>
        <w:t xml:space="preserve">Legal &amp; Medical Translation</w:t>
      </w:r>
    </w:p>
    <w:p>
      <w:pPr>
        <w:pStyle w:val="BodyText"/>
      </w:pPr>
      <w:r>
        <w:t xml:space="preserve">$98,300</w:t>
      </w:r>
    </w:p>
    <w:p>
      <w:pPr>
        <w:pStyle w:val="BodyText"/>
      </w:pPr>
      <w:r>
        <w:t xml:space="preserve">Total Moscow Sales Revenue (Q3 2023)</w:t>
      </w:r>
    </w:p>
    <w:p>
      <w:pPr>
        <w:pStyle w:val="BodyText"/>
      </w:pPr>
      <w:r>
        <w:t xml:space="preserve">$497,800</w:t>
      </w:r>
    </w:p>
    <w:p>
      <w:pPr>
        <w:pStyle w:val="BodyText"/>
      </w:pPr>
      <w:r>
        <w:t xml:space="preserve">17.8% YoY Growth</w:t>
      </w:r>
    </w:p>
    <w:p>
      <w:pPr>
        <w:pStyle w:val="BodyText"/>
      </w:pPr>
      <w:r>
        <w:t xml:space="preserve">Notably, the premium interpretation segment grew 14.6% due to increased demand for simultaneous interpretation at Moscow International Trade Fair events and diplomatic summits held at the Kremlin. We achieved a 92% client retention rate among our Moscow enterprise accounts through our specialized</w:t>
      </w:r>
      <w:r>
        <w:t xml:space="preserve"> </w:t>
      </w:r>
      <w:r>
        <w:rPr>
          <w:bCs/>
          <w:b/>
        </w:rPr>
        <w:t xml:space="preserve">Translator Interpreter</w:t>
      </w:r>
      <w:r>
        <w:t xml:space="preserve"> </w:t>
      </w:r>
      <w:r>
        <w:t xml:space="preserve">training program ensuring cultural nuance in high-stakes negotiations.</w:t>
      </w:r>
    </w:p>
    <w:bookmarkEnd w:id="22"/>
    <w:bookmarkStart w:id="23" w:name="Xfa57d6d5e873939f0e238a842eea91f878424b8"/>
    <w:p>
      <w:pPr>
        <w:pStyle w:val="Heading2"/>
      </w:pPr>
      <w:r>
        <w:t xml:space="preserve">Competitive Differentiation in Russia Moscow Market</w:t>
      </w:r>
    </w:p>
    <w:p>
      <w:pPr>
        <w:pStyle w:val="FirstParagraph"/>
      </w:pPr>
      <w:r>
        <w:t xml:space="preserve">In the fiercely competitive</w:t>
      </w:r>
      <w:r>
        <w:t xml:space="preserve"> </w:t>
      </w:r>
      <w:r>
        <w:rPr>
          <w:bCs/>
          <w:b/>
        </w:rPr>
        <w:t xml:space="preserve">Russia Moscow</w:t>
      </w:r>
      <w:r>
        <w:t xml:space="preserve"> </w:t>
      </w:r>
      <w:r>
        <w:t xml:space="preserve">market where over 350 translation agencies operate, our success stems from three pillars: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Certified Local Expertise</w:t>
      </w:r>
      <w:r>
        <w:t xml:space="preserve">: All interpreters possess dual qualifications - academic credentials in their language pairs AND field-specific certifications (e.g., legal, oil &amp; gas). Our Moscow office maintains the largest database of regionally verified linguists across 47 languages.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Technology Integration</w:t>
      </w:r>
      <w:r>
        <w:t xml:space="preserve">: The LexiTrans Mobile App allows clients to request emergency interpretation services within 15 minutes in Moscow - a critical advantage during the city's notorious traffic disruptions. This feature drove 28% of new client acquisitions this quarter.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Cultural Intelligence Network</w:t>
      </w:r>
      <w:r>
        <w:t xml:space="preserve">: Unlike generic competitors, our Moscow team includes ex-diplomats and former business executives who understand the unspoken nuances of Russian corporate culture during negotiations.</w:t>
      </w:r>
    </w:p>
    <w:bookmarkEnd w:id="23"/>
    <w:bookmarkStart w:id="24" w:name="challenges-strategic-responses"/>
    <w:p>
      <w:pPr>
        <w:pStyle w:val="Heading2"/>
      </w:pPr>
      <w:r>
        <w:t xml:space="preserve">Challenges &amp; Strategic Responses</w:t>
      </w:r>
    </w:p>
    <w:p>
      <w:pPr>
        <w:pStyle w:val="FirstParagraph"/>
      </w:pPr>
      <w:r>
        <w:t xml:space="preserve">Despite robust growth, our Q3</w:t>
      </w:r>
      <w:r>
        <w:t xml:space="preserve"> </w:t>
      </w:r>
      <w:r>
        <w:rPr>
          <w:bCs/>
          <w:b/>
        </w:rPr>
        <w:t xml:space="preserve">Sales Report</w:t>
      </w:r>
      <w:r>
        <w:t xml:space="preserve"> </w:t>
      </w:r>
      <w:r>
        <w:t xml:space="preserve">identifies key challenges specific to operating in</w:t>
      </w:r>
      <w:r>
        <w:t xml:space="preserve"> </w:t>
      </w:r>
      <w:r>
        <w:rPr>
          <w:bCs/>
          <w:b/>
        </w:rPr>
        <w:t xml:space="preserve">Russia Moscow</w:t>
      </w:r>
      <w:r>
        <w:t xml:space="preserve">:</w:t>
      </w:r>
    </w:p>
    <w:p>
      <w:pPr>
        <w:numPr>
          <w:ilvl w:val="0"/>
          <w:numId w:val="1003"/>
        </w:numPr>
        <w:pStyle w:val="Compact"/>
      </w:pPr>
      <w:r>
        <w:rPr>
          <w:iCs/>
          <w:i/>
        </w:rPr>
        <w:t xml:space="preserve">Regulatory Shifts:</w:t>
      </w:r>
      <w:r>
        <w:t xml:space="preserve"> </w:t>
      </w:r>
      <w:r>
        <w:t xml:space="preserve">New Russian language laws requiring all foreign documents to undergo state-approved translation. *Response:* Partnered with Ministry of Justice-accredited translation bodies for priority certification processing in Moscow, reducing client turnaround time by 40%.</w:t>
      </w:r>
    </w:p>
    <w:p>
      <w:pPr>
        <w:numPr>
          <w:ilvl w:val="0"/>
          <w:numId w:val="1003"/>
        </w:numPr>
        <w:pStyle w:val="Compact"/>
      </w:pPr>
      <w:r>
        <w:rPr>
          <w:iCs/>
          <w:i/>
        </w:rPr>
        <w:t xml:space="preserve">Talent Retention:</w:t>
      </w:r>
      <w:r>
        <w:t xml:space="preserve"> </w:t>
      </w:r>
      <w:r>
        <w:t xml:space="preserve">35% of Moscow-based translators sought opportunities abroad due to salary disparities. *Response:* Launched our "Moscow Language Ambassador" program with competitive bonuses tied to client satisfaction metrics and professional development grants.</w:t>
      </w:r>
    </w:p>
    <w:p>
      <w:pPr>
        <w:numPr>
          <w:ilvl w:val="0"/>
          <w:numId w:val="1003"/>
        </w:numPr>
        <w:pStyle w:val="Compact"/>
      </w:pPr>
      <w:r>
        <w:rPr>
          <w:iCs/>
          <w:i/>
        </w:rPr>
        <w:t xml:space="preserve">Geopolitical Sensitivity:</w:t>
      </w:r>
      <w:r>
        <w:t xml:space="preserve"> </w:t>
      </w:r>
      <w:r>
        <w:t xml:space="preserve">Increased need for neutral language in Western-Russia business communications. *Response:* Implemented a mandatory cultural bias training module for all Moscow interpreters, resulting in 0 reported communication incidents during Q3.</w:t>
      </w:r>
    </w:p>
    <w:bookmarkEnd w:id="24"/>
    <w:bookmarkStart w:id="25" w:name="Xd21c97ce51f316c454e7bfecc993bfdd8266e66"/>
    <w:p>
      <w:pPr>
        <w:pStyle w:val="Heading2"/>
      </w:pPr>
      <w:r>
        <w:t xml:space="preserve">Opportunities Driving Future Sales Growth</w:t>
      </w:r>
    </w:p>
    <w:p>
      <w:pPr>
        <w:pStyle w:val="FirstParagraph"/>
      </w:pPr>
      <w:r>
        <w:t xml:space="preserve">Our pipeline analysis projects significant expansion potential for</w:t>
      </w:r>
      <w:r>
        <w:t xml:space="preserve"> </w:t>
      </w:r>
      <w:r>
        <w:rPr>
          <w:bCs/>
          <w:b/>
        </w:rPr>
        <w:t xml:space="preserve">Translator Interpreter</w:t>
      </w:r>
      <w:r>
        <w:t xml:space="preserve"> </w:t>
      </w:r>
      <w:r>
        <w:t xml:space="preserve">services in Moscow through three emerging opportunities:</w:t>
      </w:r>
    </w:p>
    <w:p>
      <w:pPr>
        <w:numPr>
          <w:ilvl w:val="0"/>
          <w:numId w:val="1004"/>
        </w:numPr>
        <w:pStyle w:val="Compact"/>
      </w:pPr>
      <w:r>
        <w:rPr>
          <w:iCs/>
          <w:i/>
        </w:rPr>
        <w:t xml:space="preserve">E-commerce Localization:</w:t>
      </w:r>
      <w:r>
        <w:t xml:space="preserve"> </w:t>
      </w:r>
      <w:r>
        <w:t xml:space="preserve">78% of Russian online retailers require multilingual customer support. We secured pilot contracts with Yandex.Market and Wildberries to provide real-time chat interpretation for 12 languages.</w:t>
      </w:r>
    </w:p>
    <w:p>
      <w:pPr>
        <w:numPr>
          <w:ilvl w:val="0"/>
          <w:numId w:val="1004"/>
        </w:numPr>
        <w:pStyle w:val="Compact"/>
      </w:pPr>
      <w:r>
        <w:rPr>
          <w:iCs/>
          <w:i/>
        </w:rPr>
        <w:t xml:space="preserve">Healthcare Translation Services:</w:t>
      </w:r>
      <w:r>
        <w:t xml:space="preserve"> </w:t>
      </w:r>
      <w:r>
        <w:t xml:space="preserve">New EU medical standards require Russian hospitals to adopt international documentation practices. Our Moscow team is certified for ISO 13485 compliance, positioning us as the leading provider for this niche.</w:t>
      </w:r>
    </w:p>
    <w:p>
      <w:pPr>
        <w:numPr>
          <w:ilvl w:val="0"/>
          <w:numId w:val="1004"/>
        </w:numPr>
        <w:pStyle w:val="Compact"/>
      </w:pPr>
      <w:r>
        <w:rPr>
          <w:iCs/>
          <w:i/>
        </w:rPr>
        <w:t xml:space="preserve">AI-Augmented Interpretation:</w:t>
      </w:r>
      <w:r>
        <w:t xml:space="preserve"> </w:t>
      </w:r>
      <w:r>
        <w:t xml:space="preserve">Partnering with Moscow Tech Hub to develop voice recognition tools trained specifically on Russian business dialects, expected to boost productivity by 25% in high-volume sectors.</w:t>
      </w:r>
    </w:p>
    <w:bookmarkEnd w:id="25"/>
    <w:bookmarkStart w:id="26" w:name="conclusion-strategic-outlook"/>
    <w:p>
      <w:pPr>
        <w:pStyle w:val="Heading2"/>
      </w:pPr>
      <w:r>
        <w:t xml:space="preserve">Conclusion &amp; Strategic Outlook</w:t>
      </w:r>
    </w:p>
    <w:p>
      <w:pPr>
        <w:pStyle w:val="FirstParagraph"/>
      </w:pPr>
      <w:r>
        <w:t xml:space="preserve">The Q3 2023</w:t>
      </w:r>
      <w:r>
        <w:t xml:space="preserve"> </w:t>
      </w:r>
      <w:r>
        <w:rPr>
          <w:bCs/>
          <w:b/>
        </w:rPr>
        <w:t xml:space="preserve">Sales Report</w:t>
      </w:r>
      <w:r>
        <w:t xml:space="preserve"> </w:t>
      </w:r>
      <w:r>
        <w:t xml:space="preserve">confirms that our specialized approach to</w:t>
      </w:r>
      <w:r>
        <w:t xml:space="preserve"> </w:t>
      </w:r>
      <w:r>
        <w:rPr>
          <w:bCs/>
          <w:b/>
        </w:rPr>
        <w:t xml:space="preserve">Translator Interpreter</w:t>
      </w:r>
      <w:r>
        <w:t xml:space="preserve"> </w:t>
      </w:r>
      <w:r>
        <w:t xml:space="preserve">services has positioned us as the market leader in</w:t>
      </w:r>
      <w:r>
        <w:t xml:space="preserve"> </w:t>
      </w:r>
      <w:r>
        <w:rPr>
          <w:bCs/>
          <w:b/>
        </w:rPr>
        <w:t xml:space="preserve">Russia Moscow</w:t>
      </w:r>
      <w:r>
        <w:t xml:space="preserve">. Our 17.8% revenue growth outpaces the industry average of 9.4%, demonstrating clear competitive advantage through hyperlocal expertise and technological innovation.</w:t>
      </w:r>
    </w:p>
    <w:p>
      <w:pPr>
        <w:pStyle w:val="BodyText"/>
      </w:pPr>
      <w:r>
        <w:t xml:space="preserve">We project continued strong performance into Q4 with two major catalysts: the October 2023 Russia-Gulf Cooperation Council summit requiring 15 simultaneous interpretation channels, and a new government initiative mandating multilingual business licenses. Our strategic focus for 2024 will be expanding our Moscow-based interpreter network by 35% to meet surging demand, while maintaining the cultural intelligence that defines our success in this unique market.</w:t>
      </w:r>
    </w:p>
    <w:p>
      <w:pPr>
        <w:pStyle w:val="BodyText"/>
      </w:pPr>
      <w:r>
        <w:t xml:space="preserve">As the global economy increasingly intersects with Russian-speaking markets, our Moscow operations prove that linguistic excellence is not merely a service—it's a strategic business imperative. The data from this</w:t>
      </w:r>
      <w:r>
        <w:t xml:space="preserve"> </w:t>
      </w:r>
      <w:r>
        <w:rPr>
          <w:bCs/>
          <w:b/>
        </w:rPr>
        <w:t xml:space="preserve">Sales Report</w:t>
      </w:r>
      <w:r>
        <w:t xml:space="preserve"> </w:t>
      </w:r>
      <w:r>
        <w:t xml:space="preserve">underscores that investing in premium</w:t>
      </w:r>
      <w:r>
        <w:t xml:space="preserve"> </w:t>
      </w:r>
      <w:r>
        <w:rPr>
          <w:bCs/>
          <w:b/>
        </w:rPr>
        <w:t xml:space="preserve">Translator Interpreter</w:t>
      </w:r>
      <w:r>
        <w:t xml:space="preserve"> </w:t>
      </w:r>
      <w:r>
        <w:t xml:space="preserve">capabilities delivers measurable ROI across all sectors operating within the dynamic ecosystem of</w:t>
      </w:r>
      <w:r>
        <w:t xml:space="preserve"> </w:t>
      </w:r>
      <w:r>
        <w:rPr>
          <w:bCs/>
          <w:b/>
        </w:rPr>
        <w:t xml:space="preserve">Russia Moscow</w:t>
      </w:r>
      <w:r>
        <w:t xml:space="preserve">.</w:t>
      </w:r>
    </w:p>
    <w:p>
      <w:pPr>
        <w:pStyle w:val="BodyText"/>
      </w:pPr>
      <w:r>
        <w:rPr>
          <w:iCs/>
          <w:i/>
        </w:rPr>
        <w:t xml:space="preserve">This Sales Report is prepared by LexiTrans Solutions, a certified ISO 9001:2015 translation and interpretation service provider with headquarters in Moscow since 2008. All figures are verified through client contracts and internal CRM data.</w:t>
      </w:r>
    </w:p>
    <w:bookmarkEnd w:id="26"/>
    <w:bookmarkEnd w:id="27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abstractNum w:abstractNumId="99204">
    <w:nsid w:val="A99204"/>
    <w:multiLevelType w:val="multilevel"/>
    <w:lvl w:ilvl="0">
      <w:start w:val="4"/>
      <w:numFmt w:val="decimal"/>
      <w:lvlText w:val="%1."/>
      <w:lvlJc w:val="left"/>
      <w:pPr>
        <w:ind w:left="720" w:hanging="480"/>
      </w:pPr>
    </w:lvl>
    <w:lvl w:ilvl="1">
      <w:start w:val="4"/>
      <w:numFmt w:val="lowerLetter"/>
      <w:lvlText w:val="%2."/>
      <w:lvlJc w:val="left"/>
      <w:pPr>
        <w:ind w:left="1440" w:hanging="480"/>
      </w:pPr>
    </w:lvl>
    <w:lvl w:ilvl="2">
      <w:start w:val="4"/>
      <w:numFmt w:val="lowerRoman"/>
      <w:lvlText w:val="%3."/>
      <w:lvlJc w:val="left"/>
      <w:pPr>
        <w:ind w:left="2160" w:hanging="480"/>
      </w:pPr>
    </w:lvl>
    <w:lvl w:ilvl="3">
      <w:start w:val="4"/>
      <w:numFmt w:val="decimal"/>
      <w:lvlText w:val="%4."/>
      <w:lvlJc w:val="left"/>
      <w:pPr>
        <w:ind w:left="2880" w:hanging="480"/>
      </w:pPr>
    </w:lvl>
    <w:lvl w:ilvl="4">
      <w:start w:val="4"/>
      <w:numFmt w:val="lowerLetter"/>
      <w:lvlText w:val="%5."/>
      <w:lvlJc w:val="left"/>
      <w:pPr>
        <w:ind w:left="3600" w:hanging="480"/>
      </w:pPr>
    </w:lvl>
    <w:lvl w:ilvl="5">
      <w:start w:val="4"/>
      <w:numFmt w:val="lowerRoman"/>
      <w:lvlText w:val="%6."/>
      <w:lvlJc w:val="left"/>
      <w:pPr>
        <w:ind w:left="4320" w:hanging="480"/>
      </w:pPr>
    </w:lvl>
    <w:lvl w:ilvl="6">
      <w:start w:val="4"/>
      <w:numFmt w:val="decimal"/>
      <w:lvlText w:val="%7."/>
      <w:lvlJc w:val="left"/>
      <w:pPr>
        <w:ind w:left="5040" w:hanging="480"/>
      </w:pPr>
    </w:lvl>
    <w:lvl w:ilvl="7">
      <w:start w:val="4"/>
      <w:numFmt w:val="lowerLetter"/>
      <w:lvlText w:val="%8."/>
      <w:lvlJc w:val="left"/>
      <w:pPr>
        <w:ind w:left="5760" w:hanging="480"/>
      </w:pPr>
    </w:lvl>
    <w:lvl w:ilvl="8">
      <w:start w:val="4"/>
      <w:numFmt w:val="lowerRoman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1"/>
  </w:num>
  <w:num w:numId="1004">
    <w:abstractNumId w:val="99204"/>
    <w:lvlOverride w:ilvl="0">
      <w:startOverride w:val="4"/>
    </w:lvlOverride>
    <w:lvlOverride w:ilvl="1">
      <w:startOverride w:val="4"/>
    </w:lvlOverride>
    <w:lvlOverride w:ilvl="2">
      <w:startOverride w:val="4"/>
    </w:lvlOverride>
    <w:lvlOverride w:ilvl="3">
      <w:startOverride w:val="4"/>
    </w:lvlOverride>
    <w:lvlOverride w:ilvl="4">
      <w:startOverride w:val="4"/>
    </w:lvlOverride>
    <w:lvlOverride w:ilvl="5">
      <w:startOverride w:val="4"/>
    </w:lvlOverride>
    <w:lvlOverride w:ilvl="6">
      <w:startOverride w:val="4"/>
    </w:lvlOverride>
    <w:lvlOverride w:ilvl="7">
      <w:startOverride w:val="4"/>
    </w:lvlOverride>
    <w:lvlOverride w:ilvl="8">
      <w:startOverride w:val="4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Professional Sales Report: Translator Interpreter Services in Russia Moscow</dc:title>
  <dc:creator/>
  <dc:language>en</dc:language>
  <cp:keywords/>
  <dcterms:created xsi:type="dcterms:W3CDTF">2026-07-23T08:32:55Z</dcterms:created>
  <dcterms:modified xsi:type="dcterms:W3CDTF">2026-07-23T08:32:55Z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