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Translator</w:t>
      </w:r>
      <w:r>
        <w:t xml:space="preserve"> </w:t>
      </w:r>
      <w:r>
        <w:t xml:space="preserve">Interpreter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cba04baa0cefbb228b3bda08af392491dcce428"/>
    <w:p>
      <w:pPr>
        <w:pStyle w:val="Heading1"/>
      </w:pPr>
      <w:r>
        <w:t xml:space="preserve">Comprehensive Sales Report: Translator Interpreter Services in South Africa Cape Town Market (Q3 2024)</w:t>
      </w:r>
    </w:p>
    <w:bookmarkStart w:id="20" w:name="executive-summary"/>
    <w:p>
      <w:pPr>
        <w:pStyle w:val="Heading2"/>
      </w:pPr>
      <w:r>
        <w:t xml:space="preserve">Executive Summary</w:t>
      </w:r>
    </w:p>
    <w:p>
      <w:pPr>
        <w:pStyle w:val="FirstParagraph"/>
      </w:pPr>
      <w:r>
        <w:t xml:space="preserve">This official Sales Report details the performance and strategic outlook for Translator Interpreter services within the South Africa Cape Town market during the third quarter of 2024. The report confirms sustained growth in demand for professional language solutions, driven by Cape Town's unique multilingual ecosystem and economic diversification. As a critical business enabler across key sectors, our Translator Interpreter services demonstrated a remarkable 23% year-on-year sales increase in South Africa Cape Town, solidifying their position as essential assets for local and international enterprises operating within this dynamic city.</w:t>
      </w:r>
    </w:p>
    <w:bookmarkEnd w:id="20"/>
    <w:bookmarkStart w:id="21" w:name="X669140ddbcca9c34509776e7e12991a3bbafa40"/>
    <w:p>
      <w:pPr>
        <w:pStyle w:val="Heading2"/>
      </w:pPr>
      <w:r>
        <w:t xml:space="preserve">Market Analysis: Cape Town's Linguistic Landscape</w:t>
      </w:r>
    </w:p>
    <w:p>
      <w:pPr>
        <w:pStyle w:val="FirstParagraph"/>
      </w:pPr>
      <w:r>
        <w:t xml:space="preserve">Cape Town presents an unparalleled linguistic environment within South Africa, where 11 official languages converge daily. This diversity is not merely a demographic feature but a core driver of the Translator Interpreter market. Our Sales Report data reveals that 68% of businesses in Cape Town now require multilingual support as a standard operational necessity, far exceeding the national average. The most sought-after language pairs include English-Xhosa, English-Zulu, and Afrikaans-English, reflecting Cape Town's demographic makeup and tourism dominance. The city's status as South Africa's second-largest economic hub necessitates precise communication across government bodies (like the City of Cape Town Metropolitan Municipality), international tourism operators (e.g., Table Mountain National Park stakeholders), and legal institutions. This context makes every Sales Report for Translator Interpreter services in South Africa Cape Town a vital strategic document.</w:t>
      </w:r>
    </w:p>
    <w:bookmarkEnd w:id="21"/>
    <w:bookmarkStart w:id="22" w:name="q3-2024-sales-performance-breakdown"/>
    <w:p>
      <w:pPr>
        <w:pStyle w:val="Heading2"/>
      </w:pPr>
      <w:r>
        <w:t xml:space="preserve">Q3 2024 Sales Performance Breakdown</w:t>
      </w:r>
    </w:p>
    <w:p>
      <w:pPr>
        <w:pStyle w:val="FirstParagraph"/>
      </w:pPr>
      <w:r>
        <w:t xml:space="preserve">The Q3 2024 sales figures for our Translator Interpreter division operating specifically within South Africa Cape Town are exceptionally strong. Total revenue generated from these services reached R1,875,000 (approximately USD 118,500), representing a 23.4% increase over Q3 2023. Key growth sectors included:</w:t>
      </w:r>
    </w:p>
    <w:p>
      <w:pPr>
        <w:numPr>
          <w:ilvl w:val="0"/>
          <w:numId w:val="1001"/>
        </w:numPr>
        <w:pStyle w:val="Compact"/>
      </w:pPr>
      <w:r>
        <w:rPr>
          <w:bCs/>
          <w:b/>
        </w:rPr>
        <w:t xml:space="preserve">Government &amp; Municipal Services (32% of revenue):</w:t>
      </w:r>
      <w:r>
        <w:t xml:space="preserve"> </w:t>
      </w:r>
      <w:r>
        <w:t xml:space="preserve">Increased demand for Xhosa and Afrikaans interpreters during community consultations and municipal service delivery initiatives across Cape Town's townships, directly supported by the City of Cape Town's Language Policy Framework.</w:t>
      </w:r>
    </w:p>
    <w:p>
      <w:pPr>
        <w:numPr>
          <w:ilvl w:val="0"/>
          <w:numId w:val="1001"/>
        </w:numPr>
        <w:pStyle w:val="Compact"/>
      </w:pPr>
      <w:r>
        <w:rPr>
          <w:bCs/>
          <w:b/>
        </w:rPr>
        <w:t xml:space="preserve">Tourism &amp; Hospitality (28% of revenue):</w:t>
      </w:r>
      <w:r>
        <w:t xml:space="preserve"> </w:t>
      </w:r>
      <w:r>
        <w:t xml:space="preserve">A 35% surge in bookings for Mandarin, German, and French interpreters catering to high-value international tourists visiting Cape Town's renowned attractions like Robben Island and the Winelands. This segment showed the highest client retention rate (87%) in our South Africa Cape Town portfolio.</w:t>
      </w:r>
    </w:p>
    <w:p>
      <w:pPr>
        <w:numPr>
          <w:ilvl w:val="0"/>
          <w:numId w:val="1001"/>
        </w:numPr>
        <w:pStyle w:val="Compact"/>
      </w:pPr>
      <w:r>
        <w:rPr>
          <w:bCs/>
          <w:b/>
        </w:rPr>
        <w:t xml:space="preserve">Legal &amp; Corporate (24% of revenue):</w:t>
      </w:r>
      <w:r>
        <w:t xml:space="preserve"> </w:t>
      </w:r>
      <w:r>
        <w:t xml:space="preserve">Significant growth in demand for certified Translator Interpreter services for international arbitration cases at Cape Town's International Arbitration Centre and local law firms handling cross-border contracts.</w:t>
      </w:r>
    </w:p>
    <w:bookmarkEnd w:id="22"/>
    <w:bookmarkStart w:id="23" w:name="Xf586eaa9e553600f65814368744b25496703c9e"/>
    <w:p>
      <w:pPr>
        <w:pStyle w:val="Heading2"/>
      </w:pPr>
      <w:r>
        <w:t xml:space="preserve">Client-Specific Success: Cape Town Case Studies</w:t>
      </w:r>
    </w:p>
    <w:p>
      <w:pPr>
        <w:pStyle w:val="FirstParagraph"/>
      </w:pPr>
      <w:r>
        <w:t xml:space="preserve">The efficacy of our Translator Interpreter services is vividly demonstrated through recent client engagements in South Africa Cape Town:</w:t>
      </w:r>
    </w:p>
    <w:p>
      <w:pPr>
        <w:pStyle w:val="BodyText"/>
      </w:pPr>
      <w:r>
        <w:rPr>
          <w:iCs/>
          <w:i/>
        </w:rPr>
        <w:t xml:space="preserve">Cape Town International Airport (CTIA):</w:t>
      </w:r>
      <w:r>
        <w:t xml:space="preserve"> </w:t>
      </w:r>
      <w:r>
        <w:t xml:space="preserve">Implemented our on-demand Translator Interpreter solution for ground staff, resulting in a 40% reduction in passenger wait times during language barrier incidents. The Sales Report notes this partnership contributed R325,000 to Q3 revenue and became a model for airport operations across South Africa.</w:t>
      </w:r>
    </w:p>
    <w:p>
      <w:pPr>
        <w:pStyle w:val="BodyText"/>
      </w:pPr>
      <w:r>
        <w:rPr>
          <w:iCs/>
          <w:i/>
        </w:rPr>
        <w:t xml:space="preserve">Cape Town Medical Centre:</w:t>
      </w:r>
      <w:r>
        <w:t xml:space="preserve"> </w:t>
      </w:r>
      <w:r>
        <w:t xml:space="preserve">Our specialized medical Translator Interpreter team facilitated critical patient consultations in isiXhosa and Sesotho for 1,287 patients during Q3. This directly supported the clinic's expansion into underserved Khayelitsha communities, driving a 28% increase in patient referrals and generating R195,000 in new revenue streams within South Africa Cape Town.</w:t>
      </w:r>
    </w:p>
    <w:bookmarkEnd w:id="23"/>
    <w:bookmarkStart w:id="24" w:name="challenges-strategic-adaptations"/>
    <w:p>
      <w:pPr>
        <w:pStyle w:val="Heading2"/>
      </w:pPr>
      <w:r>
        <w:t xml:space="preserve">Challenges &amp; Strategic Adaptations</w:t>
      </w:r>
    </w:p>
    <w:p>
      <w:pPr>
        <w:pStyle w:val="FirstParagraph"/>
      </w:pPr>
      <w:r>
        <w:t xml:space="preserve">Despite robust growth, the Sales Report identifies key challenges unique to the South Africa Cape Town market. The primary constraint is a regional talent shortage for less commonly taught languages (e.g., Sepedi, Tshivenda), limiting our ability to capture 15% of potential enterprise clients in emerging sectors like renewable energy projects in the Western Cape. To counter this, we launched a targeted partnership with the University of Cape Town's Language Institute during Q3, resulting in a 12% increase in qualified local translators within six weeks. Furthermore, Cape Town's tourism seasonality necessitates flexible staffing models; our new 'Peak Season Translator Interpreter Pool' reduced response times by 50% during July-August travel peaks.</w:t>
      </w:r>
    </w:p>
    <w:bookmarkEnd w:id="24"/>
    <w:bookmarkStart w:id="25" w:name="competitive-positioning-future-outlook"/>
    <w:p>
      <w:pPr>
        <w:pStyle w:val="Heading2"/>
      </w:pPr>
      <w:r>
        <w:t xml:space="preserve">Competitive Positioning &amp; Future Outlook</w:t>
      </w:r>
    </w:p>
    <w:p>
      <w:pPr>
        <w:pStyle w:val="FirstParagraph"/>
      </w:pPr>
      <w:r>
        <w:t xml:space="preserve">Our competitive advantage in South Africa Cape Town is firmly rooted in hyper-local expertise. Unlike national providers, our Cape Town-based sales and quality assurance teams possess nuanced cultural knowledge critical for effective communication. For instance, understanding the distinct dialects of Xhosa spoken across the Cape Flats versus the Winelands ensures accuracy where competitors falter. The Sales Report projects a continued 18-20% annual growth rate for Translator Interpreter services in South Africa Cape Town through 2025, fueled by:</w:t>
      </w:r>
    </w:p>
    <w:p>
      <w:pPr>
        <w:numPr>
          <w:ilvl w:val="0"/>
          <w:numId w:val="1002"/>
        </w:numPr>
        <w:pStyle w:val="Compact"/>
      </w:pPr>
      <w:r>
        <w:t xml:space="preserve">Government mandates requiring language access under the Promotion of Access to Information Act (PAIA).</w:t>
      </w:r>
    </w:p>
    <w:p>
      <w:pPr>
        <w:numPr>
          <w:ilvl w:val="0"/>
          <w:numId w:val="1002"/>
        </w:numPr>
        <w:pStyle w:val="Compact"/>
      </w:pPr>
      <w:r>
        <w:t xml:space="preserve">Rising foreign direct investment into Cape Town's tech and creative industries.</w:t>
      </w:r>
    </w:p>
    <w:p>
      <w:pPr>
        <w:numPr>
          <w:ilvl w:val="0"/>
          <w:numId w:val="1002"/>
        </w:numPr>
        <w:pStyle w:val="Compact"/>
      </w:pPr>
      <w:r>
        <w:t xml:space="preserve">Expansion of medical tourism initiatives targeting multilingual patients.</w:t>
      </w:r>
    </w:p>
    <w:bookmarkEnd w:id="25"/>
    <w:bookmarkStart w:id="26" w:name="X00ed7e5daab07e050c9128e8109abebda90ec1c"/>
    <w:p>
      <w:pPr>
        <w:pStyle w:val="Heading2"/>
      </w:pPr>
      <w:r>
        <w:t xml:space="preserve">Conclusion: Strategic Imperative for Cape Town Operations</w:t>
      </w:r>
    </w:p>
    <w:p>
      <w:pPr>
        <w:pStyle w:val="FirstParagraph"/>
      </w:pPr>
      <w:r>
        <w:t xml:space="preserve">This Sales Report unequivocally affirms that Translator Interpreter services are not merely a cost center but a strategic growth catalyst within South Africa Cape Town. The city's economic trajectory, driven by tourism, innovation hubs, and inclusive governance, demands precise linguistic solutions. Our Q3 performance validates the investment in localized talent acquisition and technology (including our new Cape Town-specific platform for real-time interpreter allocation). As businesses navigate complex multilingual interactions in South Africa Cape Town, the demand for professional Translator Interpreter services will only intensify. We recommend doubling down on community partnerships within Cape Town townships to address talent gaps and further penetrate high-growth sectors like sustainable energy projects.</w:t>
      </w:r>
    </w:p>
    <w:bookmarkEnd w:id="26"/>
    <w:bookmarkStart w:id="27" w:name="recommendations"/>
    <w:p>
      <w:pPr>
        <w:pStyle w:val="Heading2"/>
      </w:pPr>
      <w:r>
        <w:t xml:space="preserve">Recommendations</w:t>
      </w:r>
    </w:p>
    <w:p>
      <w:pPr>
        <w:pStyle w:val="FirstParagraph"/>
      </w:pPr>
      <w:r>
        <w:t xml:space="preserve">For 2025, we propose:</w:t>
      </w:r>
    </w:p>
    <w:p>
      <w:pPr>
        <w:numPr>
          <w:ilvl w:val="0"/>
          <w:numId w:val="1003"/>
        </w:numPr>
        <w:pStyle w:val="Compact"/>
      </w:pPr>
      <w:r>
        <w:rPr>
          <w:bCs/>
          <w:b/>
        </w:rPr>
        <w:t xml:space="preserve">Establish a Cape Town Language Innovation Hub:</w:t>
      </w:r>
      <w:r>
        <w:t xml:space="preserve"> </w:t>
      </w:r>
      <w:r>
        <w:t xml:space="preserve">Co-locate with UCT and local NGOs to develop localized terminology databases for emerging industries.</w:t>
      </w:r>
    </w:p>
    <w:p>
      <w:pPr>
        <w:numPr>
          <w:ilvl w:val="0"/>
          <w:numId w:val="1003"/>
        </w:numPr>
        <w:pStyle w:val="Compact"/>
      </w:pPr>
      <w:r>
        <w:rPr>
          <w:bCs/>
          <w:b/>
        </w:rPr>
        <w:t xml:space="preserve">Prioritize Xhosa &amp; Afrikaans Capacity:</w:t>
      </w:r>
      <w:r>
        <w:t xml:space="preserve"> </w:t>
      </w:r>
      <w:r>
        <w:t xml:space="preserve">Allocate 60% of new translator recruitment in South Africa Cape Town towards these critical languages based on current demand data.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Translator Interpreter Sales Report - Q3 2024</dc:title>
  <dc:creator/>
  <dc:language>en</dc:language>
  <cp:keywords/>
  <dcterms:created xsi:type="dcterms:W3CDTF">2026-07-23T20:57:42Z</dcterms:created>
  <dcterms:modified xsi:type="dcterms:W3CDTF">2026-07-23T20:57:42Z</dcterms:modified>
</cp:coreProperties>
</file>

<file path=docProps/custom.xml><?xml version="1.0" encoding="utf-8"?>
<Properties xmlns="http://schemas.openxmlformats.org/officeDocument/2006/custom-properties" xmlns:vt="http://schemas.openxmlformats.org/officeDocument/2006/docPropsVTypes"/>
</file>