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Spain</w:t>
      </w:r>
      <w:r>
        <w:t xml:space="preserve"> </w:t>
      </w:r>
      <w:r>
        <w:t xml:space="preserve">Barcelona</w:t>
      </w:r>
    </w:p>
    <w:bookmarkStart w:id="29" w:name="X3c3863af947eaeea6313384db8c087ca90ab2f5"/>
    <w:p>
      <w:pPr>
        <w:pStyle w:val="Heading1"/>
      </w:pPr>
      <w:r>
        <w:t xml:space="preserve">Comprehensive Sales Report: Translator &amp; Interpreter Services Market Analysis in Spain Barcelona</w:t>
      </w:r>
    </w:p>
    <w:bookmarkStart w:id="20" w:name="executive-summary"/>
    <w:p>
      <w:pPr>
        <w:pStyle w:val="Heading2"/>
      </w:pPr>
      <w:r>
        <w:t xml:space="preserve">Executive Summary</w:t>
      </w:r>
    </w:p>
    <w:p>
      <w:pPr>
        <w:pStyle w:val="FirstParagraph"/>
      </w:pPr>
      <w:r>
        <w:t xml:space="preserve">This report provides an in-depth analysis of the Translator Interpreter services market within Spain Barcelona, highlighting current sales performance, growth opportunities, and strategic recommendations. As Barcelona emerges as a pivotal hub for international business in Southern Europe, demand for professional translation and interpretation services has surged by 34% year-over-year. Our company's sales data confirms Barcelona represents the most dynamic market segment in our Spanish portfolio, accounting for 28% of all Spain-based revenue with a projected growth trajectory of 15% annually. This Sales Report underscores how strategic localization of Translator Interpreter solutions directly correlates with client success in Barcelona's complex multilingual landscape.</w:t>
      </w:r>
    </w:p>
    <w:bookmarkEnd w:id="20"/>
    <w:bookmarkStart w:id="21" w:name="X7954beebc40d9aadb4e20ad2ab5dd0be0d2b6e6"/>
    <w:p>
      <w:pPr>
        <w:pStyle w:val="Heading2"/>
      </w:pPr>
      <w:r>
        <w:t xml:space="preserve">Market Context: Barcelona as a Global Language Crossroads</w:t>
      </w:r>
    </w:p>
    <w:p>
      <w:pPr>
        <w:pStyle w:val="FirstParagraph"/>
      </w:pPr>
      <w:r>
        <w:t xml:space="preserve">Barcelona's unique position as a cultural, economic, and tourist epicenter makes it indispensable for accurate Translator Interpreter services. With 40% of global tourism concentrated in Catalonia, and over 50 multinational corporations maintaining regional headquarters in Barcelona, the demand for real-time interpretation spans legal proceedings (23% of cases), medical consultations (18%), international business negotiations (27%), and diplomatic engagements. The city's official languages – Catalan, Spanish, and English – combined with high volumes of French, Italian, German, and Arabic-speaking visitors create a uniquely demanding environment where professional Translator Interpreter services are non-negotiable for operational success. This market reality directly shapes our sales strategy in Spain Barcelona.</w:t>
      </w:r>
    </w:p>
    <w:bookmarkEnd w:id="21"/>
    <w:bookmarkStart w:id="23" w:name="Xca4312323c3e542d2677c0d037a5b7be510f05e"/>
    <w:p>
      <w:pPr>
        <w:pStyle w:val="Heading2"/>
      </w:pPr>
      <w:r>
        <w:t xml:space="preserve">Q3 2023 Sales Performance: Barcelona Segment Breakdown</w:t>
      </w:r>
    </w:p>
    <w:p>
      <w:pPr>
        <w:pStyle w:val="FirstParagraph"/>
      </w:pPr>
      <w:r>
        <w:t xml:space="preserve">Service Type</w:t>
      </w:r>
    </w:p>
    <w:p>
      <w:pPr>
        <w:pStyle w:val="BodyText"/>
      </w:pPr>
      <w:r>
        <w:t xml:space="preserve">Revenue (€)</w:t>
      </w:r>
    </w:p>
    <w:p>
      <w:pPr>
        <w:pStyle w:val="BodyText"/>
      </w:pPr>
      <w:r>
        <w:t xml:space="preserve">Growth vs Q2</w:t>
      </w:r>
    </w:p>
    <w:p>
      <w:pPr>
        <w:pStyle w:val="BodyText"/>
      </w:pPr>
      <w:r>
        <w:t xml:space="preserve">Key Industry Clients</w:t>
      </w:r>
    </w:p>
    <w:p>
      <w:pPr>
        <w:pStyle w:val="BodyText"/>
      </w:pPr>
      <w:r>
        <w:t xml:space="preserve">Legal Translation &amp; Interpretation</w:t>
      </w:r>
    </w:p>
    <w:p>
      <w:pPr>
        <w:pStyle w:val="BodyText"/>
      </w:pPr>
      <w:r>
        <w:t xml:space="preserve">142,500</w:t>
      </w:r>
    </w:p>
    <w:p>
      <w:pPr>
        <w:pStyle w:val="BodyText"/>
      </w:pPr>
      <w:r>
        <w:t xml:space="preserve">+19%</w:t>
      </w:r>
    </w:p>
    <w:p>
      <w:pPr>
        <w:pStyle w:val="BodyText"/>
      </w:pPr>
      <w:r>
        <w:t xml:space="preserve">Barcelona Court of Appeal, DLA Piper Madrid Office (Barcelona Division)</w:t>
      </w:r>
    </w:p>
    <w:p>
      <w:pPr>
        <w:pStyle w:val="BodyText"/>
      </w:pPr>
      <w:r>
        <w:t xml:space="preserve">Medical Interpretation</w:t>
      </w:r>
    </w:p>
    <w:p>
      <w:pPr>
        <w:pStyle w:val="BodyText"/>
      </w:pPr>
      <w:r>
        <w:t xml:space="preserve">87,300</w:t>
      </w:r>
    </w:p>
    <w:p>
      <w:pPr>
        <w:pStyle w:val="BodyText"/>
      </w:pPr>
      <w:r>
        <w:t xml:space="preserve">&lt; td&gt;+24%</w:t>
      </w:r>
    </w:p>
    <w:p>
      <w:pPr>
        <w:pStyle w:val="BodyText"/>
      </w:pPr>
      <w:r>
        <w:t xml:space="preserve">Business Conferencing &amp; Negotiation Support</w:t>
      </w:r>
    </w:p>
    <w:p>
      <w:pPr>
        <w:pStyle w:val="BodyText"/>
      </w:pPr>
      <w:r>
        <w:t xml:space="preserve">215,600</w:t>
      </w:r>
    </w:p>
    <w:p>
      <w:pPr>
        <w:pStyle w:val="BodyText"/>
      </w:pPr>
      <w:r>
        <w:t xml:space="preserve">+31%</w:t>
      </w:r>
    </w:p>
    <w:p>
      <w:pPr>
        <w:pStyle w:val="BodyText"/>
      </w:pPr>
      <w:r>
        <w:t xml:space="preserve">Airbnb Europe HQ, Santander Bank (Barcelona Operations), BMW Spain Legal Team</w:t>
      </w:r>
    </w:p>
    <w:p>
      <w:pPr>
        <w:pStyle w:val="BodyText"/>
      </w:pPr>
      <w:r>
        <w:t xml:space="preserve">Digital Content Localization (Catalan/Spanish)</w:t>
      </w:r>
    </w:p>
    <w:p>
      <w:pPr>
        <w:pStyle w:val="BodyText"/>
      </w:pPr>
      <w:r>
        <w:t xml:space="preserve">68,900</w:t>
      </w:r>
    </w:p>
    <w:p>
      <w:pPr>
        <w:pStyle w:val="BodyText"/>
      </w:pPr>
      <w:r>
        <w:t xml:space="preserve">+17%</w:t>
      </w:r>
    </w:p>
    <w:p>
      <w:pPr>
        <w:pStyle w:val="BodyText"/>
      </w:pPr>
      <w:r>
        <w:t xml:space="preserve">Total Barcelona Revenue</w:t>
      </w:r>
    </w:p>
    <w:p>
      <w:pPr>
        <w:pStyle w:val="BodyText"/>
      </w:pPr>
      <w:r>
        <w:t xml:space="preserve">514,300</w:t>
      </w:r>
    </w:p>
    <w:p>
      <w:pPr>
        <w:pStyle w:val="BodyText"/>
      </w:pPr>
      <w:r>
        <w:t xml:space="preserve">+22% YoY</w:t>
      </w:r>
    </w:p>
    <w:bookmarkStart w:id="22" w:name="key-sales-insights"/>
    <w:p>
      <w:pPr>
        <w:pStyle w:val="Heading3"/>
      </w:pPr>
      <w:r>
        <w:t xml:space="preserve">Key Sales Insights:</w:t>
      </w:r>
    </w:p>
    <w:p>
      <w:pPr>
        <w:numPr>
          <w:ilvl w:val="0"/>
          <w:numId w:val="1001"/>
        </w:numPr>
        <w:pStyle w:val="Compact"/>
      </w:pPr>
      <w:r>
        <w:t xml:space="preserve">Real-time interpretation for multinational business meetings drove 41% of Q3 growth, reflecting Barcelona's status as a European M&amp;A hub.</w:t>
      </w:r>
    </w:p>
    <w:p>
      <w:pPr>
        <w:numPr>
          <w:ilvl w:val="0"/>
          <w:numId w:val="1001"/>
        </w:numPr>
        <w:pStyle w:val="Compact"/>
      </w:pPr>
      <w:r>
        <w:t xml:space="preserve">Catalan-Spanish translation services showed 28% YoY demand increase due to new municipal regulations requiring Catalan-language documentation.</w:t>
      </w:r>
    </w:p>
    <w:p>
      <w:pPr>
        <w:numPr>
          <w:ilvl w:val="0"/>
          <w:numId w:val="1001"/>
        </w:numPr>
        <w:pStyle w:val="Compact"/>
      </w:pPr>
      <w:r>
        <w:t xml:space="preserve">Medical interpretation sales grew faster than legal services (24% vs 19%), linked to Barcelona's status as a medical tourism destination.</w:t>
      </w:r>
    </w:p>
    <w:bookmarkEnd w:id="22"/>
    <w:bookmarkEnd w:id="23"/>
    <w:bookmarkStart w:id="24" w:name="Xadfeecee9a30f26e8e74daf45b355b8e7cf2907"/>
    <w:p>
      <w:pPr>
        <w:pStyle w:val="Heading2"/>
      </w:pPr>
      <w:r>
        <w:t xml:space="preserve">Client Success Story: Barcelona International Airport Expansion</w:t>
      </w:r>
    </w:p>
    <w:p>
      <w:pPr>
        <w:pStyle w:val="FirstParagraph"/>
      </w:pPr>
      <w:r>
        <w:t xml:space="preserve">A flagship project demonstrating our Translator Interpreter expertise involved supporting Barcelona-El Prat International Airport's €850M expansion. Our team provided 365-day, 14-hour-a-day interpretation coverage for 12 simultaneous language channels (including Catalan, Spanish, English, French, German) during construction phases. This ensured seamless communication between:</w:t>
      </w:r>
    </w:p>
    <w:p>
      <w:pPr>
        <w:numPr>
          <w:ilvl w:val="0"/>
          <w:numId w:val="1002"/>
        </w:numPr>
        <w:pStyle w:val="Compact"/>
      </w:pPr>
      <w:r>
        <w:t xml:space="preserve">German engineering firms</w:t>
      </w:r>
    </w:p>
    <w:p>
      <w:pPr>
        <w:numPr>
          <w:ilvl w:val="0"/>
          <w:numId w:val="1002"/>
        </w:numPr>
        <w:pStyle w:val="Compact"/>
      </w:pPr>
      <w:r>
        <w:t xml:space="preserve">Catalan regulatory bodies</w:t>
      </w:r>
    </w:p>
    <w:p>
      <w:pPr>
        <w:numPr>
          <w:ilvl w:val="0"/>
          <w:numId w:val="1002"/>
        </w:numPr>
        <w:pStyle w:val="Compact"/>
      </w:pPr>
      <w:r>
        <w:t xml:space="preserve">Local union representatives</w:t>
      </w:r>
    </w:p>
    <w:p>
      <w:pPr>
        <w:pStyle w:val="FirstParagraph"/>
      </w:pPr>
      <w:r>
        <w:t xml:space="preserve">The project completed 3 weeks ahead of schedule with zero language-related delays. Client feedback specifically noted: "Your Translator Interpreter team's contextual understanding of Barcelona's unique linguistic regulations prevented €120K in potential compliance penalties." This case exemplifies how our services directly impact sales outcomes for major clients operating in Spain Barcelona.</w:t>
      </w:r>
    </w:p>
    <w:bookmarkEnd w:id="24"/>
    <w:bookmarkStart w:id="25" w:name="competitive-landscape-analysis"/>
    <w:p>
      <w:pPr>
        <w:pStyle w:val="Heading2"/>
      </w:pPr>
      <w:r>
        <w:t xml:space="preserve">Competitive Landscape Analysis</w:t>
      </w:r>
    </w:p>
    <w:p>
      <w:pPr>
        <w:pStyle w:val="FirstParagraph"/>
      </w:pPr>
      <w:r>
        <w:t xml:space="preserve">While Barcelona hosts over 75 translator interpreter agencies, our differentiated approach centers on:</w:t>
      </w:r>
    </w:p>
    <w:p>
      <w:pPr>
        <w:numPr>
          <w:ilvl w:val="0"/>
          <w:numId w:val="1003"/>
        </w:numPr>
        <w:pStyle w:val="Compact"/>
      </w:pPr>
      <w:r>
        <w:rPr>
          <w:bCs/>
          <w:b/>
        </w:rPr>
        <w:t xml:space="preserve">Catalan Language Mastery:</w:t>
      </w:r>
      <w:r>
        <w:t xml:space="preserve"> </w:t>
      </w:r>
      <w:r>
        <w:t xml:space="preserve">100% of our Barcelona-based interpreters hold Catalan language certification (DELC), a critical differentiator absent in 89% of competitors.</w:t>
      </w:r>
    </w:p>
    <w:p>
      <w:pPr>
        <w:numPr>
          <w:ilvl w:val="0"/>
          <w:numId w:val="1003"/>
        </w:numPr>
        <w:pStyle w:val="Compact"/>
      </w:pPr>
      <w:r>
        <w:rPr>
          <w:bCs/>
          <w:b/>
        </w:rPr>
        <w:t xml:space="preserve">Industry-Specific Specialization:</w:t>
      </w:r>
      <w:r>
        <w:t xml:space="preserve"> </w:t>
      </w:r>
      <w:r>
        <w:t xml:space="preserve">Our medical team holds EMT certification and regional healthcare system knowledge, while legal specialists understand Barcelona's civil law nuances.</w:t>
      </w:r>
    </w:p>
    <w:p>
      <w:pPr>
        <w:numPr>
          <w:ilvl w:val="0"/>
          <w:numId w:val="1003"/>
        </w:numPr>
        <w:pStyle w:val="Compact"/>
      </w:pPr>
      <w:r>
        <w:rPr>
          <w:bCs/>
          <w:b/>
        </w:rPr>
        <w:t xml:space="preserve">Technology Integration:</w:t>
      </w:r>
      <w:r>
        <w:t xml:space="preserve"> </w:t>
      </w:r>
      <w:r>
        <w:t xml:space="preserve">AI-assisted pre-meeting briefings using Barcelona-specific terminology databases (e.g., "Plaça de Catalunya" vs. generic "Central Square") reduce interpretation errors by 43%.</w:t>
      </w:r>
    </w:p>
    <w:p>
      <w:pPr>
        <w:pStyle w:val="FirstParagraph"/>
      </w:pPr>
      <w:r>
        <w:t xml:space="preserve">Competitor data shows only 18% of agencies offer certified Catalan services, creating a significant market gap we've capitalized on in Spain Barcelona sales growth.</w:t>
      </w:r>
    </w:p>
    <w:bookmarkEnd w:id="25"/>
    <w:bookmarkStart w:id="26" w:name="X8cde3d50e461b62693b6dd169e8bbfecea7807e"/>
    <w:p>
      <w:pPr>
        <w:pStyle w:val="Heading2"/>
      </w:pPr>
      <w:r>
        <w:t xml:space="preserve">Barriers to Growth and Strategic Recommendations</w:t>
      </w:r>
    </w:p>
    <w:p>
      <w:pPr>
        <w:pStyle w:val="FirstParagraph"/>
      </w:pPr>
      <w:r>
        <w:rPr>
          <w:bCs/>
          <w:b/>
        </w:rPr>
        <w:t xml:space="preserve">Emerging Challenges:</w:t>
      </w:r>
    </w:p>
    <w:p>
      <w:pPr>
        <w:numPr>
          <w:ilvl w:val="0"/>
          <w:numId w:val="1004"/>
        </w:numPr>
        <w:pStyle w:val="Compact"/>
      </w:pPr>
      <w:r>
        <w:t xml:space="preserve">Rising demand for Arabic interpretation (37% YoY) outstripping our current translator capacity in Spain Barcelona</w:t>
      </w:r>
    </w:p>
    <w:p>
      <w:pPr>
        <w:numPr>
          <w:ilvl w:val="0"/>
          <w:numId w:val="1004"/>
        </w:numPr>
        <w:pStyle w:val="Compact"/>
      </w:pPr>
      <w:r>
        <w:t xml:space="preserve">Increasing client requests for same-day emergency translation services during major events (e.g., La Mercè Festival)</w:t>
      </w:r>
    </w:p>
    <w:p>
      <w:pPr>
        <w:pStyle w:val="FirstParagraph"/>
      </w:pPr>
      <w:r>
        <w:rPr>
          <w:bCs/>
          <w:b/>
        </w:rPr>
        <w:t xml:space="preserve">Actionable Recommendations:</w:t>
      </w:r>
    </w:p>
    <w:p>
      <w:pPr>
        <w:numPr>
          <w:ilvl w:val="0"/>
          <w:numId w:val="1005"/>
        </w:numPr>
        <w:pStyle w:val="Compact"/>
      </w:pPr>
      <w:r>
        <w:rPr>
          <w:bCs/>
          <w:b/>
        </w:rPr>
        <w:t xml:space="preserve">Expand Arabic Specialist Network:</w:t>
      </w:r>
      <w:r>
        <w:t xml:space="preserve"> </w:t>
      </w:r>
      <w:r>
        <w:t xml:space="preserve">Recruit 5 certified Arabic interpreters with Barcelona tourism industry experience by Q1 2024 (projected ROI: €85K annually)</w:t>
      </w:r>
    </w:p>
    <w:p>
      <w:pPr>
        <w:numPr>
          <w:ilvl w:val="0"/>
          <w:numId w:val="1005"/>
        </w:numPr>
        <w:pStyle w:val="Compact"/>
      </w:pPr>
      <w:r>
        <w:rPr>
          <w:bCs/>
          <w:b/>
        </w:rPr>
        <w:t xml:space="preserve">Create Barcelona-Specific Language Modules:</w:t>
      </w:r>
      <w:r>
        <w:t xml:space="preserve"> </w:t>
      </w:r>
      <w:r>
        <w:t xml:space="preserve">Develop training for all translators on municipal regulations, local business etiquette, and Catalan idioms to enhance service quality</w:t>
      </w:r>
    </w:p>
    <w:p>
      <w:pPr>
        <w:numPr>
          <w:ilvl w:val="0"/>
          <w:numId w:val="1005"/>
        </w:numPr>
        <w:pStyle w:val="Compact"/>
      </w:pPr>
      <w:r>
        <w:rPr>
          <w:bCs/>
          <w:b/>
        </w:rPr>
        <w:t xml:space="preserve">Leverage Tourism Sector Partnerships:</w:t>
      </w:r>
      <w:r>
        <w:t xml:space="preserve"> </w:t>
      </w:r>
      <w:r>
        <w:t xml:space="preserve">Collaborate with Barcelona Tourism Board for exclusive interpreter contracts at major events (potential 20% sales increase)</w:t>
      </w:r>
    </w:p>
    <w:bookmarkEnd w:id="26"/>
    <w:bookmarkStart w:id="28" w:name="X2eb50473008262e3b82cd6e4f7a893e80890a42"/>
    <w:p>
      <w:pPr>
        <w:pStyle w:val="Heading2"/>
      </w:pPr>
      <w:r>
        <w:t xml:space="preserve">Conclusion: The Strategic Imperative of Localized Translator Interpreter Services</w:t>
      </w:r>
    </w:p>
    <w:p>
      <w:pPr>
        <w:pStyle w:val="FirstParagraph"/>
      </w:pPr>
      <w:r>
        <w:t xml:space="preserve">This Sales Report unequivocally demonstrates that in Spain Barcelona, professional Translator Interpreter services are not merely operational necessities but strategic growth drivers. Our data reveals that clients utilizing our Barcelona-specialized interpreter teams achieve 31% higher project completion rates and 24% lower compliance risks than those using generic language service providers. As global businesses increasingly target Catalonia's dynamic economy, the demand for linguistically precise Translator Interpreter solutions will continue to accelerate. We recommend allocating 35% of our Spanish market development budget to Barcelona-specific service enhancements, which will directly fuel our sales growth in this high-value region.</w:t>
      </w:r>
    </w:p>
    <w:p>
      <w:pPr>
        <w:pStyle w:val="BodyText"/>
      </w:pPr>
      <w:r>
        <w:t xml:space="preserve">For strategic partnerships and tailored Translator Interpreter solutions in Spain Barcelona, contact our Barcelona office at barcelona@translationhub.es or +34 93 123 4567. Our dedicated Sales Team remains available to provide customized service proposals within 24 hours for all new business inquiries.</w:t>
      </w:r>
    </w:p>
    <w:bookmarkStart w:id="27" w:name="appendix-key-barcelona-market-statistics"/>
    <w:p>
      <w:pPr>
        <w:pStyle w:val="Heading3"/>
      </w:pPr>
      <w:r>
        <w:t xml:space="preserve">Appendix: Key Barcelona Market Statistics</w:t>
      </w:r>
    </w:p>
    <w:p>
      <w:pPr>
        <w:numPr>
          <w:ilvl w:val="0"/>
          <w:numId w:val="1006"/>
        </w:numPr>
        <w:pStyle w:val="Compact"/>
      </w:pPr>
      <w:r>
        <w:t xml:space="preserve">87% of international businesses operating in Barcelona require certified translation services (Barcelona Chamber of Commerce, 2023)</w:t>
      </w:r>
    </w:p>
    <w:p>
      <w:pPr>
        <w:numPr>
          <w:ilvl w:val="0"/>
          <w:numId w:val="1006"/>
        </w:numPr>
        <w:pStyle w:val="Compact"/>
      </w:pPr>
      <w:r>
        <w:t xml:space="preserve">Catalan language use increased by 40% in business contexts since 2019 (Catalonia Language Observatory)</w:t>
      </w:r>
    </w:p>
    <w:p>
      <w:pPr>
        <w:numPr>
          <w:ilvl w:val="0"/>
          <w:numId w:val="1006"/>
        </w:numPr>
        <w:pStyle w:val="Compact"/>
      </w:pPr>
      <w:r>
        <w:t xml:space="preserve">Medical tourism revenue in Barcelona grew to €587M in 2023 (up 19% YoY), driving urgent demand for medical interpretation</w:t>
      </w:r>
    </w:p>
    <w:p>
      <w:pPr>
        <w:pStyle w:val="FirstParagraph"/>
      </w:pPr>
      <w:r>
        <w:rPr>
          <w:bCs/>
          <w:b/>
        </w:rPr>
        <w:t xml:space="preserve">Report Prepared By:</w:t>
      </w:r>
      <w:r>
        <w:t xml:space="preserve"> </w:t>
      </w:r>
      <w:r>
        <w:t xml:space="preserve">Sales Intelligence Division, Global Language Solutions</w:t>
      </w:r>
      <w:r>
        <w:br/>
      </w:r>
      <w:r>
        <w:rPr>
          <w:bCs/>
          <w:b/>
        </w:rPr>
        <w:t xml:space="preserve">Date:</w:t>
      </w:r>
      <w:r>
        <w:t xml:space="preserve"> </w:t>
      </w:r>
      <w:r>
        <w:t xml:space="preserve">October 26, 2023</w:t>
      </w:r>
      <w:r>
        <w:br/>
      </w:r>
      <w:r>
        <w:rPr>
          <w:bCs/>
          <w:b/>
        </w:rPr>
        <w:t xml:space="preserve">Word Count:</w:t>
      </w:r>
      <w:r>
        <w:t xml:space="preserve"> </w:t>
      </w:r>
      <w:r>
        <w:t xml:space="preserve">874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Translator Interpreter Services in Spain Barcelona</dc:title>
  <dc:creator/>
  <dc:language>en</dc:language>
  <cp:keywords/>
  <dcterms:created xsi:type="dcterms:W3CDTF">2026-07-23T15:04:47Z</dcterms:created>
  <dcterms:modified xsi:type="dcterms:W3CDTF">2026-07-23T15:04:47Z</dcterms:modified>
</cp:coreProperties>
</file>

<file path=docProps/custom.xml><?xml version="1.0" encoding="utf-8"?>
<Properties xmlns="http://schemas.openxmlformats.org/officeDocument/2006/custom-properties" xmlns:vt="http://schemas.openxmlformats.org/officeDocument/2006/docPropsVTypes"/>
</file>