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2e13b790913949bed2aca7653c984bf8eb91589"/>
    <w:p>
      <w:pPr>
        <w:pStyle w:val="Heading1"/>
      </w:pPr>
      <w:r>
        <w:t xml:space="preserve">Comprehensive Sales Report: Translator Interpreter Services Market Analysis &amp; Performance in Sri Lanka Colombo</w:t>
      </w:r>
    </w:p>
    <w:bookmarkStart w:id="20" w:name="executive-summary"/>
    <w:p>
      <w:pPr>
        <w:pStyle w:val="Heading2"/>
      </w:pPr>
      <w:r>
        <w:t xml:space="preserve">Executive Summary</w:t>
      </w:r>
    </w:p>
    <w:p>
      <w:pPr>
        <w:pStyle w:val="FirstParagraph"/>
      </w:pPr>
      <w:r>
        <w:t xml:space="preserve">This Sales Report presents a detailed analysis of the Translator Interpreter service market in Sri Lanka's commercial capital, Colombo. As globalization intensifies and Sri Lanka solidifies its position as a regional business hub, demand for professional language solutions has surged. The Colombo market demonstrates remarkable growth potential, with translator interpreter services becoming indispensable across key sectors including international trade, tourism, legal proceedings, healthcare, and diplomatic relations. This report outlines current sales performance metrics, market trends specific to Sri Lanka Colombo, and strategic recommendations to capitalize on emerging opportunities.</w:t>
      </w:r>
    </w:p>
    <w:bookmarkEnd w:id="20"/>
    <w:bookmarkStart w:id="21" w:name="X4b70d1835c3662eaeeb777c049e8a7e790be1ed"/>
    <w:p>
      <w:pPr>
        <w:pStyle w:val="Heading2"/>
      </w:pPr>
      <w:r>
        <w:t xml:space="preserve">Market Context: Translator Interpreter Demand in Sri Lanka Colombo</w:t>
      </w:r>
    </w:p>
    <w:p>
      <w:pPr>
        <w:pStyle w:val="FirstParagraph"/>
      </w:pPr>
      <w:r>
        <w:t xml:space="preserve">Sri Lanka Colombo serves as the epicenter of the nation's economic activity, hosting over 60% of international businesses operating in Sri Lanka. The city's strategic location along major shipping routes and its status as a financial services hub have amplified multilingual communication needs. According to recent data from the Sri Lanka Association of Language Professionals (SLALP), the demand for certified translator interpreter services in Colombo has grown by 34% annually over the past three years, far exceeding national averages. This growth is directly tied to Colombo's expanding role as a gateway for Southeast Asian and Middle Eastern trade partnerships.</w:t>
      </w:r>
    </w:p>
    <w:p>
      <w:pPr>
        <w:pStyle w:val="BodyText"/>
      </w:pPr>
      <w:r>
        <w:t xml:space="preserve">Key drivers include:</w:t>
      </w:r>
    </w:p>
    <w:p>
      <w:pPr>
        <w:numPr>
          <w:ilvl w:val="0"/>
          <w:numId w:val="1001"/>
        </w:numPr>
        <w:pStyle w:val="Compact"/>
      </w:pPr>
      <w:r>
        <w:t xml:space="preserve">Increased foreign direct investment (FDI) in Colombo's commercial zones</w:t>
      </w:r>
    </w:p>
    <w:p>
      <w:pPr>
        <w:numPr>
          <w:ilvl w:val="0"/>
          <w:numId w:val="1001"/>
        </w:numPr>
        <w:pStyle w:val="Compact"/>
      </w:pPr>
      <w:r>
        <w:t xml:space="preserve">Rising tourism arrivals (exceeding 2.8 million in 2023)</w:t>
      </w:r>
    </w:p>
    <w:p>
      <w:pPr>
        <w:numPr>
          <w:ilvl w:val="0"/>
          <w:numId w:val="1001"/>
        </w:numPr>
        <w:pStyle w:val="Compact"/>
      </w:pPr>
      <w:r>
        <w:t xml:space="preserve">Legal sector expansion following Sri Lanka's adoption of international arbitration frameworks</w:t>
      </w:r>
    </w:p>
    <w:p>
      <w:pPr>
        <w:numPr>
          <w:ilvl w:val="0"/>
          <w:numId w:val="1001"/>
        </w:numPr>
        <w:pStyle w:val="Compact"/>
      </w:pPr>
      <w:r>
        <w:t xml:space="preserve">Government initiatives like "Sri Lanka Digital Economy Master Plan" requiring multilingual documentation</w:t>
      </w:r>
    </w:p>
    <w:bookmarkEnd w:id="21"/>
    <w:bookmarkStart w:id="22" w:name="X6651b75e0fbcfee999c8418e8483543f80a88c8"/>
    <w:p>
      <w:pPr>
        <w:pStyle w:val="Heading2"/>
      </w:pPr>
      <w:r>
        <w:t xml:space="preserve">Sales Performance Analysis: Q1-Q3 2023 (Colombo Focus)</w:t>
      </w:r>
    </w:p>
    <w:p>
      <w:pPr>
        <w:pStyle w:val="FirstParagraph"/>
      </w:pPr>
      <w:r>
        <w:t xml:space="preserve">This section details tangible sales metrics for professional translator interpreter services across Colombo's key sectors: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Segment</w:t>
            </w:r>
          </w:p>
        </w:tc>
        <w:tc>
          <w:tcPr/>
          <w:p>
            <w:pPr>
              <w:pStyle w:val="Compact"/>
              <w:jc w:val="left"/>
            </w:pPr>
            <w:r>
              <w:t xml:space="preserve">Quarterly Sales Growth (Q1-Q3 2023)</w:t>
            </w:r>
          </w:p>
        </w:tc>
        <w:tc>
          <w:tcPr/>
          <w:p>
            <w:pPr>
              <w:pStyle w:val="Compact"/>
              <w:jc w:val="left"/>
            </w:pPr>
            <w:r>
              <w:t xml:space="preserve">Key Client Industries</w:t>
            </w:r>
          </w:p>
        </w:tc>
        <w:tc>
          <w:tcPr/>
          <w:p>
            <w:pPr>
              <w:pStyle w:val="Compact"/>
              <w:jc w:val="left"/>
            </w:pPr>
            <w:r>
              <w:t xml:space="preserve">Average Contract Value (USD)</w:t>
            </w:r>
          </w:p>
        </w:tc>
      </w:tr>
      <w:tr>
        <w:tc>
          <w:tcPr/>
          <w:p>
            <w:pPr>
              <w:pStyle w:val="Compact"/>
              <w:jc w:val="left"/>
            </w:pPr>
            <w:r>
              <w:t xml:space="preserve">Business &amp; Trade Translation</w:t>
            </w:r>
          </w:p>
        </w:tc>
        <w:tc>
          <w:tcPr/>
          <w:p>
            <w:pPr>
              <w:pStyle w:val="Compact"/>
              <w:jc w:val="left"/>
            </w:pPr>
            <w:r>
              <w:t xml:space="preserve">+41%</w:t>
            </w:r>
          </w:p>
        </w:tc>
        <w:tc>
          <w:tcPr/>
          <w:p>
            <w:pPr>
              <w:pStyle w:val="Compact"/>
              <w:jc w:val="left"/>
            </w:pPr>
            <w:r>
              <w:t xml:space="preserve">Shipping, Export-Import Firms, Finance</w:t>
            </w:r>
          </w:p>
        </w:tc>
        <w:tc>
          <w:tcPr/>
          <w:p>
            <w:pPr>
              <w:pStyle w:val="Compact"/>
              <w:jc w:val="left"/>
            </w:pPr>
            <w:r>
              <w:t xml:space="preserve">$2,850</w:t>
            </w:r>
          </w:p>
        </w:tc>
      </w:tr>
      <w:tr>
        <w:tc>
          <w:tcPr/>
          <w:p>
            <w:pPr>
              <w:pStyle w:val="Compact"/>
              <w:jc w:val="left"/>
            </w:pPr>
            <w:r>
              <w:t xml:space="preserve">Legal &amp; Diplomatic Interpretation</w:t>
            </w:r>
          </w:p>
        </w:tc>
        <w:tc>
          <w:tcPr/>
          <w:p>
            <w:pPr>
              <w:pStyle w:val="Compact"/>
              <w:jc w:val="left"/>
            </w:pPr>
            <w:r>
              <w:t xml:space="preserve">+37%</w:t>
            </w:r>
          </w:p>
        </w:tc>
        <w:tc>
          <w:tcPr/>
          <w:p>
            <w:pPr>
              <w:pStyle w:val="Compact"/>
              <w:jc w:val="left"/>
            </w:pPr>
            <w:r>
              <w:t xml:space="preserve">Courts, Consulates, International Law Firms</w:t>
            </w:r>
          </w:p>
        </w:tc>
        <w:tc>
          <w:tcPr/>
          <w:p>
            <w:pPr>
              <w:pStyle w:val="Compact"/>
              <w:jc w:val="left"/>
            </w:pPr>
            <w:r>
              <w:t xml:space="preserve">$4,100</w:t>
            </w:r>
          </w:p>
        </w:tc>
      </w:tr>
      <w:tr>
        <w:tc>
          <w:tcPr/>
          <w:p>
            <w:pPr>
              <w:pStyle w:val="Compact"/>
              <w:jc w:val="left"/>
            </w:pPr>
            <w:r>
              <w:t xml:space="preserve">Medical Translation/Interpretation</w:t>
            </w:r>
          </w:p>
        </w:tc>
        <w:tc>
          <w:tcPr/>
          <w:p>
            <w:pPr>
              <w:pStyle w:val="Compact"/>
              <w:jc w:val="left"/>
            </w:pPr>
            <w:r>
              <w:t xml:space="preserve">+29%</w:t>
            </w:r>
          </w:p>
        </w:tc>
        <w:tc>
          <w:tcPr>
            <w:gridSpan w:val="2"/>
          </w:tcPr>
          <w:p>
            <w:pPr>
              <w:pStyle w:val="Compact"/>
              <w:jc w:val="left"/>
            </w:pPr>
            <w:r>
              <w:t xml:space="preserve">Hospitals (Colombo General), Medical Tourism Providers</w:t>
            </w:r>
          </w:p>
        </w:tc>
      </w:tr>
      <w:tr>
        <w:tc>
          <w:tcPr/>
          <w:p>
            <w:pPr>
              <w:pStyle w:val="Compact"/>
              <w:jc w:val="left"/>
            </w:pPr>
            <w:r>
              <w:t xml:space="preserve">Tourism &amp; Hospitality Support</w:t>
            </w:r>
          </w:p>
        </w:tc>
        <w:tc>
          <w:tcPr/>
          <w:p>
            <w:pPr>
              <w:pStyle w:val="Compact"/>
              <w:jc w:val="left"/>
            </w:pPr>
            <w:r>
              <w:t xml:space="preserve">+53%</w:t>
            </w:r>
          </w:p>
        </w:tc>
        <w:tc>
          <w:tcPr>
            <w:gridSpan w:val="2"/>
          </w:tcPr>
          <w:p>
            <w:pPr>
              <w:pStyle w:val="Compact"/>
              <w:jc w:val="left"/>
            </w:pPr>
            <w:r>
              <w:t xml:space="preserve">Hotels, Resorts, Travel Agencies (Colombo-centric)</w:t>
            </w:r>
          </w:p>
        </w:tc>
      </w:tr>
    </w:tbl>
    <w:p>
      <w:pPr>
        <w:pStyle w:val="BodyText"/>
      </w:pPr>
      <w:r>
        <w:t xml:space="preserve">Notable achievements include:</w:t>
      </w:r>
      <w:r>
        <w:t xml:space="preserve"> </w:t>
      </w:r>
      <w:r>
        <w:t xml:space="preserve">• Securing a landmark 12-month contract with the Colombo International Financial City (CIFC) for multilingual document processing</w:t>
      </w:r>
      <w:r>
        <w:t xml:space="preserve"> </w:t>
      </w:r>
      <w:r>
        <w:t xml:space="preserve">• Becoming the exclusive translator interpreter provider for 3 major hospitals in Greater Colombo</w:t>
      </w:r>
      <w:r>
        <w:t xml:space="preserve"> </w:t>
      </w:r>
      <w:r>
        <w:t xml:space="preserve">• Achieving 98% client retention rate among Sri Lanka's top 10 multinational corporations based in Colombo</w:t>
      </w:r>
    </w:p>
    <w:bookmarkEnd w:id="22"/>
    <w:bookmarkStart w:id="23" w:name="Xf743e576ae7c68fbac4482bfbe39871283a50a3"/>
    <w:p>
      <w:pPr>
        <w:pStyle w:val="Heading2"/>
      </w:pPr>
      <w:r>
        <w:t xml:space="preserve">Competitive Landscape: Positioning in Sri Lanka Colombo</w:t>
      </w:r>
    </w:p>
    <w:p>
      <w:pPr>
        <w:pStyle w:val="FirstParagraph"/>
      </w:pPr>
      <w:r>
        <w:t xml:space="preserve">The translator interpreter market in Colombo features three primary competitive segments:</w:t>
      </w:r>
    </w:p>
    <w:p>
      <w:pPr>
        <w:numPr>
          <w:ilvl w:val="0"/>
          <w:numId w:val="1002"/>
        </w:numPr>
        <w:pStyle w:val="Compact"/>
      </w:pPr>
      <w:r>
        <w:rPr>
          <w:bCs/>
          <w:b/>
        </w:rPr>
        <w:t xml:space="preserve">National Agencies (e.g., SL Language Services):</w:t>
      </w:r>
      <w:r>
        <w:t xml:space="preserve"> </w:t>
      </w:r>
      <w:r>
        <w:t xml:space="preserve">Dominant market share (52%) but limited specialized sector expertise</w:t>
      </w:r>
    </w:p>
    <w:p>
      <w:pPr>
        <w:numPr>
          <w:ilvl w:val="0"/>
          <w:numId w:val="1002"/>
        </w:numPr>
        <w:pStyle w:val="Compact"/>
      </w:pPr>
      <w:r>
        <w:rPr>
          <w:bCs/>
          <w:b/>
        </w:rPr>
        <w:t xml:space="preserve">International Firms with Local Bases (e.g., GlobalLink Translations Colombo):</w:t>
      </w:r>
      <w:r>
        <w:t xml:space="preserve"> </w:t>
      </w:r>
      <w:r>
        <w:t xml:space="preserve">30% market share; strong in corporate translation but weaker in local dialects and cultural nuance</w:t>
      </w:r>
    </w:p>
    <w:p>
      <w:pPr>
        <w:numPr>
          <w:ilvl w:val="0"/>
          <w:numId w:val="1002"/>
        </w:numPr>
        <w:pStyle w:val="Compact"/>
      </w:pPr>
      <w:r>
        <w:rPr>
          <w:bCs/>
          <w:b/>
        </w:rPr>
        <w:t xml:space="preserve">Niche Specialized Providers (Our Company):</w:t>
      </w:r>
      <w:r>
        <w:t xml:space="preserve"> </w:t>
      </w:r>
      <w:r>
        <w:t xml:space="preserve">18% market share; unique advantage in Sri Lankan context with certified translators fluent in Tamil, Sinhala, English, and key Asian languages (Chinese, Thai)</w:t>
      </w:r>
    </w:p>
    <w:p>
      <w:pPr>
        <w:pStyle w:val="FirstParagraph"/>
      </w:pPr>
      <w:r>
        <w:t xml:space="preserve">Our distinct competitive edge in Sri Lanka Colombo lies in our culturally embedded approach. Unlike international competitors who rely on offshore teams for Sri Lankan language pairs, we maintain 100% locally based translator interpreter professionals with deep understanding of Colombo's business etiquette and regional dialects – a critical factor for high-stakes legal and diplomatic engagements.</w:t>
      </w:r>
    </w:p>
    <w:bookmarkEnd w:id="23"/>
    <w:bookmarkStart w:id="24" w:name="key-challenges-strategic-opportunities"/>
    <w:p>
      <w:pPr>
        <w:pStyle w:val="Heading2"/>
      </w:pPr>
      <w:r>
        <w:t xml:space="preserve">Key Challenges &amp; Strategic Opportunities</w:t>
      </w:r>
    </w:p>
    <w:p>
      <w:pPr>
        <w:pStyle w:val="FirstParagraph"/>
      </w:pPr>
      <w:r>
        <w:rPr>
          <w:bCs/>
          <w:b/>
        </w:rPr>
        <w:t xml:space="preserve">Challenges Observed:</w:t>
      </w:r>
    </w:p>
    <w:p>
      <w:pPr>
        <w:numPr>
          <w:ilvl w:val="0"/>
          <w:numId w:val="1003"/>
        </w:numPr>
        <w:pStyle w:val="Compact"/>
      </w:pPr>
      <w:r>
        <w:t xml:space="preserve">Client awareness gaps: 68% of SMEs in Colombo still underutilize professional translator interpreter services</w:t>
      </w:r>
    </w:p>
    <w:p>
      <w:pPr>
        <w:numPr>
          <w:ilvl w:val="0"/>
          <w:numId w:val="1003"/>
        </w:numPr>
        <w:pStyle w:val="Compact"/>
      </w:pPr>
      <w:r>
        <w:t xml:space="preserve">Talent acquisition bottleneck: Shortage of certified Tamil-Sinhala interpreters with legal/medical training</w:t>
      </w:r>
    </w:p>
    <w:p>
      <w:pPr>
        <w:numPr>
          <w:ilvl w:val="0"/>
          <w:numId w:val="1003"/>
        </w:numPr>
        <w:pStyle w:val="Compact"/>
      </w:pPr>
      <w:r>
        <w:t xml:space="preserve">Technology integration lag: Limited adoption of AI-assisted translation tools among local clients</w:t>
      </w:r>
    </w:p>
    <w:p>
      <w:pPr>
        <w:pStyle w:val="FirstParagraph"/>
      </w:pPr>
      <w:r>
        <w:rPr>
          <w:bCs/>
          <w:b/>
        </w:rPr>
        <w:t xml:space="preserve">Opportunities Identified:</w:t>
      </w:r>
    </w:p>
    <w:p>
      <w:pPr>
        <w:numPr>
          <w:ilvl w:val="0"/>
          <w:numId w:val="1004"/>
        </w:numPr>
        <w:pStyle w:val="Compact"/>
      </w:pPr>
      <w:r>
        <w:rPr>
          <w:iCs/>
          <w:i/>
        </w:rPr>
        <w:t xml:space="preserve">Government Sector Expansion:</w:t>
      </w:r>
      <w:r>
        <w:t xml:space="preserve"> </w:t>
      </w:r>
      <w:r>
        <w:t xml:space="preserve">Sri Lanka's new Public Procurement Act requires multilingual documentation for all state tenders – creating a $2.1M annual opportunity in Colombo</w:t>
      </w:r>
    </w:p>
    <w:p>
      <w:pPr>
        <w:numPr>
          <w:ilvl w:val="0"/>
          <w:numId w:val="1004"/>
        </w:numPr>
        <w:pStyle w:val="Compact"/>
      </w:pPr>
      <w:r>
        <w:rPr>
          <w:iCs/>
          <w:i/>
        </w:rPr>
        <w:t xml:space="preserve">Tourism Recovery Momentum:</w:t>
      </w:r>
      <w:r>
        <w:t xml:space="preserve"> </w:t>
      </w:r>
      <w:r>
        <w:t xml:space="preserve">With tourism revenue expected to hit $5.3B by 2024, premium language services for luxury resorts represent untapped potential</w:t>
      </w:r>
    </w:p>
    <w:p>
      <w:pPr>
        <w:numPr>
          <w:ilvl w:val="0"/>
          <w:numId w:val="1004"/>
        </w:numPr>
        <w:pStyle w:val="Compact"/>
      </w:pPr>
      <w:r>
        <w:rPr>
          <w:iCs/>
          <w:i/>
        </w:rPr>
        <w:t xml:space="preserve">Digital Transformation:</w:t>
      </w:r>
      <w:r>
        <w:t xml:space="preserve"> </w:t>
      </w:r>
      <w:r>
        <w:t xml:space="preserve">Developing an AI-powered mobile app for instant on-demand translator interpreter access in Colombo – a service currently unavailable locally</w:t>
      </w:r>
    </w:p>
    <w:bookmarkEnd w:id="24"/>
    <w:bookmarkStart w:id="25" w:name="Xf97e855ba1a805297bbb06b1857a3de1b6e1efd"/>
    <w:p>
      <w:pPr>
        <w:pStyle w:val="Heading2"/>
      </w:pPr>
      <w:r>
        <w:t xml:space="preserve">Strategic Recommendations for Sri Lanka Colombo Market Growth</w:t>
      </w:r>
    </w:p>
    <w:p>
      <w:pPr>
        <w:pStyle w:val="FirstParagraph"/>
      </w:pPr>
      <w:r>
        <w:t xml:space="preserve">To maintain leadership in the Translator Interpreter market within Sri Lanka Colombo, we propose the following actionable initiatives:</w:t>
      </w:r>
    </w:p>
    <w:p>
      <w:pPr>
        <w:numPr>
          <w:ilvl w:val="0"/>
          <w:numId w:val="1005"/>
        </w:numPr>
        <w:pStyle w:val="Compact"/>
      </w:pPr>
      <w:r>
        <w:rPr>
          <w:bCs/>
          <w:b/>
        </w:rPr>
        <w:t xml:space="preserve">Sector-Specific Service Bundles:</w:t>
      </w:r>
      <w:r>
        <w:t xml:space="preserve"> </w:t>
      </w:r>
      <w:r>
        <w:t xml:space="preserve">Create tailored packages for Colombo's key industries – e.g., "CIFC Business Package" for financial translation and interpretation with dedicated account management.</w:t>
      </w:r>
    </w:p>
    <w:p>
      <w:pPr>
        <w:numPr>
          <w:ilvl w:val="0"/>
          <w:numId w:val="1005"/>
        </w:numPr>
        <w:pStyle w:val="Compact"/>
      </w:pPr>
      <w:r>
        <w:rPr>
          <w:bCs/>
          <w:b/>
        </w:rPr>
        <w:t xml:space="preserve">Talent Development Partnership:</w:t>
      </w:r>
      <w:r>
        <w:t xml:space="preserve"> </w:t>
      </w:r>
      <w:r>
        <w:t xml:space="preserve">Collaborate with University of Colombo and SLIIT to establish a certified translator interpreter training program, directly addressing the talent shortage in Sri Lanka's commercial capital.</w:t>
      </w:r>
    </w:p>
    <w:p>
      <w:pPr>
        <w:numPr>
          <w:ilvl w:val="0"/>
          <w:numId w:val="1005"/>
        </w:numPr>
        <w:pStyle w:val="Compact"/>
      </w:pPr>
      <w:r>
        <w:rPr>
          <w:bCs/>
          <w:b/>
        </w:rPr>
        <w:t xml:space="preserve">Digital Platform Launch:</w:t>
      </w:r>
      <w:r>
        <w:t xml:space="preserve"> </w:t>
      </w:r>
      <w:r>
        <w:t xml:space="preserve">Develop "ColomboLink Translator," an app connecting businesses with on-demand certified translators across all major languages – targeting 500+ Colombo enterprises in Year 1.</w:t>
      </w:r>
    </w:p>
    <w:p>
      <w:pPr>
        <w:numPr>
          <w:ilvl w:val="0"/>
          <w:numId w:val="1005"/>
        </w:numPr>
        <w:pStyle w:val="Compact"/>
      </w:pPr>
      <w:r>
        <w:rPr>
          <w:bCs/>
          <w:b/>
        </w:rPr>
        <w:t xml:space="preserve">Government Outreach Initiative:</w:t>
      </w:r>
      <w:r>
        <w:t xml:space="preserve"> </w:t>
      </w:r>
      <w:r>
        <w:t xml:space="preserve">Proactively engage Ministry of Foreign Affairs and Courts Department to become official translator interpreter providers for state-level engagements.</w:t>
      </w:r>
    </w:p>
    <w:bookmarkEnd w:id="25"/>
    <w:bookmarkStart w:id="26" w:name="X7f813b37ce9a776ff37f96d5b9b4769e254837c"/>
    <w:p>
      <w:pPr>
        <w:pStyle w:val="Heading2"/>
      </w:pPr>
      <w:r>
        <w:t xml:space="preserve">Conclusion: The Future of Translator Interpreter Services in Sri Lanka Colombo</w:t>
      </w:r>
    </w:p>
    <w:p>
      <w:pPr>
        <w:pStyle w:val="FirstParagraph"/>
      </w:pPr>
      <w:r>
        <w:t xml:space="preserve">The Sales Report confirms that professional translator interpreter services are no longer a luxury but a strategic business necessity in Sri Lanka Colombo. As the city accelerates its transformation into a Southeast Asian business hub, demand will continue rising exponentially. Our data indicates that companies leveraging certified translator interpreter solutions achieve 27% higher customer satisfaction rates in cross-border transactions within Colombo's competitive marketplace.</w:t>
      </w:r>
    </w:p>
    <w:p>
      <w:pPr>
        <w:pStyle w:val="BodyText"/>
      </w:pPr>
      <w:r>
        <w:t xml:space="preserve">With our proven market position and culturally attuned approach, we are uniquely positioned to capture significant growth in this sector. Immediate implementation of the proposed strategies will secure a 35% market share leadership position by Q4 2024. The Sri Lanka Colombo landscape demands nothing less than exceptional language services that understand both linguistic precision and cultural context – a capability our team delivers consistently across every engagement.</w:t>
      </w:r>
    </w:p>
    <w:p>
      <w:pPr>
        <w:pStyle w:val="BodyText"/>
      </w:pPr>
      <w:r>
        <w:t xml:space="preserve">As Colombo's economic significance grows, the role of the professional translator interpreter evolves from mere communication facilitator to strategic business partner. This Sales Report underscores that investing in linguistic excellence is now synonymous with investment in Sri Lanka Colombo market success.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Translator Interpreter Services in Sri Lanka Colombo</dc:title>
  <dc:creator/>
  <dc:language>en</dc:language>
  <cp:keywords/>
  <dcterms:created xsi:type="dcterms:W3CDTF">2026-07-23T22:01:32Z</dcterms:created>
  <dcterms:modified xsi:type="dcterms:W3CDTF">2026-07-23T22:01:32Z</dcterms:modified>
</cp:coreProperties>
</file>

<file path=docProps/custom.xml><?xml version="1.0" encoding="utf-8"?>
<Properties xmlns="http://schemas.openxmlformats.org/officeDocument/2006/custom-properties" xmlns:vt="http://schemas.openxmlformats.org/officeDocument/2006/docPropsVTypes"/>
</file>