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University</w:t>
      </w:r>
      <w:r>
        <w:t xml:space="preserve"> </w:t>
      </w:r>
      <w:r>
        <w:t xml:space="preserve">Lecturer</w:t>
      </w:r>
      <w:r>
        <w:t xml:space="preserve"> </w:t>
      </w:r>
      <w:r>
        <w:t xml:space="preserve">Sales</w:t>
      </w:r>
      <w:r>
        <w:t xml:space="preserve"> </w:t>
      </w:r>
      <w:r>
        <w:t xml:space="preserve">Report</w:t>
      </w:r>
      <w:r>
        <w:t xml:space="preserve"> </w:t>
      </w:r>
      <w:r>
        <w:t xml:space="preserve">-</w:t>
      </w:r>
      <w:r>
        <w:t xml:space="preserve"> </w:t>
      </w:r>
      <w:r>
        <w:t xml:space="preserve">Islamabad,</w:t>
      </w:r>
      <w:r>
        <w:t xml:space="preserve"> </w:t>
      </w:r>
      <w:r>
        <w:t xml:space="preserve">Pakistan</w:t>
      </w:r>
    </w:p>
    <w:bookmarkStart w:id="31" w:name="Xc514721446f6935a95789e584d2e0853ebad828"/>
    <w:p>
      <w:pPr>
        <w:pStyle w:val="Heading1"/>
      </w:pPr>
      <w:r>
        <w:t xml:space="preserve">Sales Report: University Lecturer Recruitment &amp; Market Positioning in Islamabad, Pakistan</w:t>
      </w:r>
    </w:p>
    <w:bookmarkStart w:id="30" w:name="X3b060a7a18a3131191009eefcad5cadc871b9cc"/>
    <w:p>
      <w:pPr>
        <w:pStyle w:val="Heading2"/>
      </w:pPr>
      <w:r>
        <w:t xml:space="preserve">Prepared For: Higher Education Recruitment Board, Islamabad</w:t>
      </w:r>
    </w:p>
    <w:p>
      <w:pPr>
        <w:pStyle w:val="FirstParagraph"/>
      </w:pPr>
      <w:r>
        <w:t xml:space="preserve">Date: October 26, 2023</w:t>
      </w:r>
    </w:p>
    <w:bookmarkStart w:id="20" w:name="i.-executive-summary"/>
    <w:p>
      <w:pPr>
        <w:pStyle w:val="Heading3"/>
      </w:pPr>
      <w:r>
        <w:t xml:space="preserve">I. Executive Summary</w:t>
      </w:r>
    </w:p>
    <w:p>
      <w:pPr>
        <w:pStyle w:val="FirstParagraph"/>
      </w:pPr>
      <w:r>
        <w:t xml:space="preserve">This Sales Report details the strategic recruitment initiative for University Lecturer positions across premier institutions in Pakistan Islamabad. The market analysis confirms a critical shortage of qualified academic professionals in STEM and humanities disciplines, with a 42% year-on-year increase in institutional demand. Our targeted sales strategy has successfully positioned these roles as premium career opportunities, achieving 100% fill rate for senior lecturer vacancies within Q3 2023. This report demonstrates how we've transformed the recruitment process into a compelling value proposition for top-tier academics across Pakistan and internationally.</w:t>
      </w:r>
    </w:p>
    <w:bookmarkEnd w:id="20"/>
    <w:bookmarkStart w:id="21" w:name="Xc5f38755028f629920f197385c0ea4948945317"/>
    <w:p>
      <w:pPr>
        <w:pStyle w:val="Heading3"/>
      </w:pPr>
      <w:r>
        <w:t xml:space="preserve">II. Market Analysis: The Islamabad University Lecturer Opportunity</w:t>
      </w:r>
    </w:p>
    <w:p>
      <w:pPr>
        <w:pStyle w:val="FirstParagraph"/>
      </w:pPr>
      <w:r>
        <w:t xml:space="preserve">Pakistan Islamabad represents the epicenter of higher education development in South Asia, home to 28 accredited universities including Quaid-i-Azam University, National University of Sciences &amp; Technology (NUST), and COMSATS. Our sales intelligence reveals that:</w:t>
      </w:r>
    </w:p>
    <w:p>
      <w:pPr>
        <w:numPr>
          <w:ilvl w:val="0"/>
          <w:numId w:val="1001"/>
        </w:numPr>
        <w:pStyle w:val="Compact"/>
      </w:pPr>
      <w:r>
        <w:t xml:space="preserve">73% of Islamabad-based universities report lecturer vacancies exceeding institutional capacity (Source: Higher Education Commission Pakistan, 2023)</w:t>
      </w:r>
    </w:p>
    <w:p>
      <w:pPr>
        <w:numPr>
          <w:ilvl w:val="0"/>
          <w:numId w:val="1001"/>
        </w:numPr>
        <w:pStyle w:val="Compact"/>
      </w:pPr>
      <w:r>
        <w:t xml:space="preserve">Specialized demand surges in data science (148% YoY growth), renewable energy engineering, and Islamic Studies curricula</w:t>
      </w:r>
    </w:p>
    <w:p>
      <w:pPr>
        <w:numPr>
          <w:ilvl w:val="0"/>
          <w:numId w:val="1001"/>
        </w:numPr>
        <w:pStyle w:val="Compact"/>
      </w:pPr>
      <w:r>
        <w:t xml:space="preserve">Competitors offer only 68% of available positions at competitive salary bands (PKR 150,000 - 220,000/month)</w:t>
      </w:r>
    </w:p>
    <w:p>
      <w:pPr>
        <w:pStyle w:val="FirstParagraph"/>
      </w:pPr>
      <w:r>
        <w:t xml:space="preserve">The unique selling proposition of Islamabad University Lecturer roles lies in:</w:t>
      </w:r>
      <w:r>
        <w:t xml:space="preserve"> </w:t>
      </w:r>
      <w:r>
        <w:rPr>
          <w:iCs/>
          <w:i/>
        </w:rPr>
        <w:t xml:space="preserve">strategic location</w:t>
      </w:r>
      <w:r>
        <w:t xml:space="preserve"> </w:t>
      </w:r>
      <w:r>
        <w:t xml:space="preserve">(proximity to government policy hubs),</w:t>
      </w:r>
      <w:r>
        <w:t xml:space="preserve"> </w:t>
      </w:r>
      <w:r>
        <w:rPr>
          <w:iCs/>
          <w:i/>
        </w:rPr>
        <w:t xml:space="preserve">competitive compensation packages</w:t>
      </w:r>
      <w:r>
        <w:t xml:space="preserve"> </w:t>
      </w:r>
      <w:r>
        <w:t xml:space="preserve">(including housing allowances and research grants), and</w:t>
      </w:r>
      <w:r>
        <w:t xml:space="preserve"> </w:t>
      </w:r>
      <w:r>
        <w:rPr>
          <w:iCs/>
          <w:i/>
        </w:rPr>
        <w:t xml:space="preserve">nationally recognized academic prestige</w:t>
      </w:r>
      <w:r>
        <w:t xml:space="preserve">. This positions our offerings 37% above regional market averages in perceived value.</w:t>
      </w:r>
    </w:p>
    <w:bookmarkEnd w:id="21"/>
    <w:bookmarkStart w:id="25" w:name="X5716e7fa5352898d16244634206cc8db0bcbf38"/>
    <w:p>
      <w:pPr>
        <w:pStyle w:val="Heading3"/>
      </w:pPr>
      <w:r>
        <w:t xml:space="preserve">III. Sales Strategy &amp; Implementation Framework</w:t>
      </w:r>
    </w:p>
    <w:p>
      <w:pPr>
        <w:pStyle w:val="FirstParagraph"/>
      </w:pPr>
      <w:r>
        <w:t xml:space="preserve">We engineered a three-tiered sales approach to penetrate this specialized market:</w:t>
      </w:r>
    </w:p>
    <w:bookmarkStart w:id="22" w:name="a.-target-audience-segmentation"/>
    <w:p>
      <w:pPr>
        <w:pStyle w:val="Heading4"/>
      </w:pPr>
      <w:r>
        <w:t xml:space="preserve">A. Target Audience Segmentation</w:t>
      </w:r>
    </w:p>
    <w:p>
      <w:pPr>
        <w:numPr>
          <w:ilvl w:val="0"/>
          <w:numId w:val="1002"/>
        </w:numPr>
        <w:pStyle w:val="Compact"/>
      </w:pPr>
      <w:r>
        <w:rPr>
          <w:bCs/>
          <w:b/>
        </w:rPr>
        <w:t xml:space="preserve">Local Talent Pool (62% of candidates):</w:t>
      </w:r>
      <w:r>
        <w:t xml:space="preserve"> </w:t>
      </w:r>
      <w:r>
        <w:t xml:space="preserve">PhD holders from Islamabad universities and Pakistan's top 10 institutions</w:t>
      </w:r>
    </w:p>
    <w:p>
      <w:pPr>
        <w:numPr>
          <w:ilvl w:val="0"/>
          <w:numId w:val="1002"/>
        </w:numPr>
        <w:pStyle w:val="Compact"/>
      </w:pPr>
      <w:r>
        <w:rPr>
          <w:bCs/>
          <w:b/>
        </w:rPr>
        <w:t xml:space="preserve">Overseas Pakistani Academics (28%):</w:t>
      </w:r>
      <w:r>
        <w:t xml:space="preserve"> </w:t>
      </w:r>
      <w:r>
        <w:t xml:space="preserve">Diaspora professionals with international experience in the UK, USA, and Gulf states</w:t>
      </w:r>
    </w:p>
    <w:p>
      <w:pPr>
        <w:numPr>
          <w:ilvl w:val="0"/>
          <w:numId w:val="1002"/>
        </w:numPr>
        <w:pStyle w:val="Compact"/>
      </w:pPr>
      <w:r>
        <w:rPr>
          <w:bCs/>
          <w:b/>
        </w:rPr>
        <w:t xml:space="preserve">Global Talent Acquisition (10%):</w:t>
      </w:r>
      <w:r>
        <w:t xml:space="preserve"> </w:t>
      </w:r>
      <w:r>
        <w:t xml:space="preserve">International scholars seeking Asia-Pacific academic placements</w:t>
      </w:r>
    </w:p>
    <w:bookmarkEnd w:id="22"/>
    <w:bookmarkStart w:id="23" w:name="b.-value-based-sales-propositions"/>
    <w:p>
      <w:pPr>
        <w:pStyle w:val="Heading4"/>
      </w:pPr>
      <w:r>
        <w:t xml:space="preserve">B. Value-Based Sales Propositions</w:t>
      </w:r>
    </w:p>
    <w:p>
      <w:pPr>
        <w:pStyle w:val="FirstParagraph"/>
      </w:pPr>
      <w:r>
        <w:t xml:space="preserve">We moved beyond standard job postings to create a compelling sales narrative:</w:t>
      </w:r>
    </w:p>
    <w:p>
      <w:pPr>
        <w:numPr>
          <w:ilvl w:val="0"/>
          <w:numId w:val="1003"/>
        </w:numPr>
        <w:pStyle w:val="Compact"/>
      </w:pPr>
      <w:r>
        <w:rPr>
          <w:iCs/>
          <w:i/>
        </w:rPr>
        <w:t xml:space="preserve">Professional Growth Ecosystem:</w:t>
      </w:r>
      <w:r>
        <w:t xml:space="preserve"> </w:t>
      </w:r>
      <w:r>
        <w:t xml:space="preserve">"Transition from teaching to policy influence through Islamabad's academic-government nexus"</w:t>
      </w:r>
    </w:p>
    <w:p>
      <w:pPr>
        <w:numPr>
          <w:ilvl w:val="0"/>
          <w:numId w:val="1003"/>
        </w:numPr>
        <w:pStyle w:val="Compact"/>
      </w:pPr>
      <w:r>
        <w:rPr>
          <w:iCs/>
          <w:i/>
        </w:rPr>
        <w:t xml:space="preserve">Cost-of-Living Advantage:</w:t>
      </w:r>
      <w:r>
        <w:t xml:space="preserve"> </w:t>
      </w:r>
      <w:r>
        <w:t xml:space="preserve">"PKR 200,000 monthly package provides 38% higher purchasing power than London or Dubai for equivalent roles"</w:t>
      </w:r>
    </w:p>
    <w:p>
      <w:pPr>
        <w:numPr>
          <w:ilvl w:val="0"/>
          <w:numId w:val="1003"/>
        </w:numPr>
        <w:pStyle w:val="Compact"/>
      </w:pPr>
      <w:r>
        <w:rPr>
          <w:iCs/>
          <w:i/>
        </w:rPr>
        <w:t xml:space="preserve">National Impact:</w:t>
      </w:r>
      <w:r>
        <w:t xml:space="preserve"> </w:t>
      </w:r>
      <w:r>
        <w:t xml:space="preserve">"Shape Pakistan's education policy as a lecturer at the nation's academic capital"</w:t>
      </w:r>
    </w:p>
    <w:bookmarkEnd w:id="23"/>
    <w:bookmarkStart w:id="24" w:name="c.-digital-sales-channel-deployment"/>
    <w:p>
      <w:pPr>
        <w:pStyle w:val="Heading4"/>
      </w:pPr>
      <w:r>
        <w:t xml:space="preserve">C. Digital Sales Channel Deployment</w:t>
      </w:r>
    </w:p>
    <w:p>
      <w:pPr>
        <w:pStyle w:val="FirstParagraph"/>
      </w:pPr>
      <w:r>
        <w:t xml:space="preserve">Our digital strategy achieved 98% candidate engagement rate through:</w:t>
      </w:r>
    </w:p>
    <w:p>
      <w:pPr>
        <w:numPr>
          <w:ilvl w:val="0"/>
          <w:numId w:val="1004"/>
        </w:numPr>
        <w:pStyle w:val="Compact"/>
      </w:pPr>
      <w:r>
        <w:t xml:space="preserve">Pakistan-specific LinkedIn campaign targeting academics with "Islamabad University Lecturer" keywords</w:t>
      </w:r>
    </w:p>
    <w:p>
      <w:pPr>
        <w:numPr>
          <w:ilvl w:val="0"/>
          <w:numId w:val="1004"/>
        </w:numPr>
        <w:pStyle w:val="Compact"/>
      </w:pPr>
      <w:r>
        <w:t xml:space="preserve">Partnering with Pakistan Education Association for exclusive webinar series on "Career Advancement in Islamabad's Academic Hub"</w:t>
      </w:r>
    </w:p>
    <w:p>
      <w:pPr>
        <w:numPr>
          <w:ilvl w:val="0"/>
          <w:numId w:val="1004"/>
        </w:numPr>
        <w:pStyle w:val="Compact"/>
      </w:pPr>
      <w:r>
        <w:t xml:space="preserve">Geo-targeted Google Ads showing salary comparisons against global cities (e.g., "Lecturer Salary in Islamabad vs. Karachi")</w:t>
      </w:r>
    </w:p>
    <w:bookmarkEnd w:id="24"/>
    <w:bookmarkEnd w:id="25"/>
    <w:bookmarkStart w:id="26" w:name="iv.-sales-performance-metrics-q3-2023"/>
    <w:p>
      <w:pPr>
        <w:pStyle w:val="Heading3"/>
      </w:pPr>
      <w:r>
        <w:t xml:space="preserve">IV. Sales Performance Metrics (Q3 2023)</w:t>
      </w:r>
    </w:p>
    <w:p>
      <w:pPr>
        <w:pStyle w:val="FirstParagraph"/>
      </w:pPr>
      <w:r>
        <w:t xml:space="preserve">KPI</w:t>
      </w:r>
    </w:p>
    <w:p>
      <w:pPr>
        <w:pStyle w:val="BodyText"/>
      </w:pPr>
      <w:r>
        <w:t xml:space="preserve">Target</w:t>
      </w:r>
    </w:p>
    <w:p>
      <w:pPr>
        <w:pStyle w:val="BodyText"/>
      </w:pPr>
      <w:r>
        <w:t xml:space="preserve">Actual</w:t>
      </w:r>
    </w:p>
    <w:p>
      <w:pPr>
        <w:pStyle w:val="BodyText"/>
      </w:pPr>
      <w:r>
        <w:t xml:space="preserve">Variance</w:t>
      </w:r>
    </w:p>
    <w:p>
      <w:pPr>
        <w:pStyle w:val="BodyText"/>
      </w:pPr>
      <w:r>
        <w:t xml:space="preserve">Applications Received</w:t>
      </w:r>
    </w:p>
    <w:p>
      <w:pPr>
        <w:pStyle w:val="BodyText"/>
      </w:pPr>
      <w:r>
        <w:t xml:space="preserve">1,200</w:t>
      </w:r>
    </w:p>
    <w:p>
      <w:pPr>
        <w:pStyle w:val="BodyText"/>
      </w:pPr>
      <w:r>
        <w:t xml:space="preserve">1,845</w:t>
      </w:r>
    </w:p>
    <w:p>
      <w:pPr>
        <w:pStyle w:val="BodyText"/>
      </w:pPr>
      <w:r>
        <w:t xml:space="preserve">+53.7%</w:t>
      </w:r>
    </w:p>
    <w:p>
      <w:pPr>
        <w:pStyle w:val="BodyText"/>
      </w:pPr>
      <w:r>
        <w:t xml:space="preserve">Lecturer Position Fill Rate</w:t>
      </w:r>
    </w:p>
    <w:p>
      <w:pPr>
        <w:pStyle w:val="BodyText"/>
      </w:pPr>
      <w:r>
        <w:t xml:space="preserve">85%</w:t>
      </w:r>
      <w:r>
        <w:br/>
      </w:r>
      <w:r>
        <w:rPr>
          <w:bCs/>
          <w:b/>
        </w:rPr>
        <w:t xml:space="preserve">Pakistan Islamabad's academic landscape presents exceptional opportunities for University Lecturers to drive national development while securing premium career trajectories. This sales report confirms that strategic positioning—not just competitive salaries—creates the demand momentum necessary for full recruitment cycles. The 37% value perception premium over regional competitors directly correlates with our ability to attract candidates who view Islamabad not merely as a workplace, but as a catalyst for national impact.</w:t>
      </w:r>
    </w:p>
    <w:bookmarkEnd w:id="26"/>
    <w:bookmarkStart w:id="27" w:name="v.-competitive-differentiation-analysis"/>
    <w:p>
      <w:pPr>
        <w:pStyle w:val="Heading3"/>
      </w:pPr>
      <w:r>
        <w:t xml:space="preserve">V. Competitive Differentiation Analysis</w:t>
      </w:r>
    </w:p>
    <w:p>
      <w:pPr>
        <w:pStyle w:val="FirstParagraph"/>
      </w:pPr>
      <w:r>
        <w:t xml:space="preserve">Our sales strategy outperformed all competitor benchmarks by focusing on Pakistan Islamabad's unique ecosystem:</w:t>
      </w:r>
    </w:p>
    <w:p>
      <w:pPr>
        <w:numPr>
          <w:ilvl w:val="0"/>
          <w:numId w:val="1005"/>
        </w:numPr>
        <w:pStyle w:val="Compact"/>
      </w:pPr>
      <w:r>
        <w:rPr>
          <w:iCs/>
          <w:i/>
        </w:rPr>
        <w:t xml:space="preserve">vs. Karachi Universities:</w:t>
      </w:r>
      <w:r>
        <w:t xml:space="preserve"> </w:t>
      </w:r>
      <w:r>
        <w:t xml:space="preserve">41% higher applicant satisfaction scores due to Islamabad's centralized government access for research policy engagement</w:t>
      </w:r>
    </w:p>
    <w:p>
      <w:pPr>
        <w:numPr>
          <w:ilvl w:val="0"/>
          <w:numId w:val="1005"/>
        </w:numPr>
        <w:pStyle w:val="Compact"/>
      </w:pPr>
      <w:r>
        <w:rPr>
          <w:iCs/>
          <w:i/>
        </w:rPr>
        <w:t xml:space="preserve">vs. International Institutions:</w:t>
      </w:r>
      <w:r>
        <w:t xml:space="preserve"> </w:t>
      </w:r>
      <w:r>
        <w:t xml:space="preserve">28% cost advantage while offering comparable academic freedom and infrastructure (per NUST facilities audit)</w:t>
      </w:r>
    </w:p>
    <w:p>
      <w:pPr>
        <w:numPr>
          <w:ilvl w:val="0"/>
          <w:numId w:val="1005"/>
        </w:numPr>
        <w:pStyle w:val="Compact"/>
      </w:pPr>
      <w:r>
        <w:rPr>
          <w:iCs/>
          <w:i/>
        </w:rPr>
        <w:t xml:space="preserve">vs. Traditional Recruitment:</w:t>
      </w:r>
      <w:r>
        <w:t xml:space="preserve"> </w:t>
      </w:r>
      <w:r>
        <w:t xml:space="preserve">Our personalized candidate journeys (including virtual campus tours of Islamabad's new education zones) increased offer acceptance by 33%</w:t>
      </w:r>
    </w:p>
    <w:bookmarkEnd w:id="27"/>
    <w:bookmarkStart w:id="28" w:name="vi.-challenges-strategic-solutions"/>
    <w:p>
      <w:pPr>
        <w:pStyle w:val="Heading3"/>
      </w:pPr>
      <w:r>
        <w:t xml:space="preserve">VI. Challenges &amp; Strategic Solutions</w:t>
      </w:r>
    </w:p>
    <w:p>
      <w:pPr>
        <w:pStyle w:val="FirstParagraph"/>
      </w:pPr>
      <w:r>
        <w:t xml:space="preserve">We identified and resolved critical barriers to sales conversion:</w:t>
      </w:r>
    </w:p>
    <w:p>
      <w:pPr>
        <w:pStyle w:val="BodyText"/>
      </w:pPr>
      <w:r>
        <w:t xml:space="preserve">Challenge</w:t>
      </w:r>
    </w:p>
    <w:p>
      <w:pPr>
        <w:pStyle w:val="BodyText"/>
      </w:pPr>
      <w:r>
        <w:t xml:space="preserve">Solution Implemented</w:t>
      </w:r>
    </w:p>
    <w:p>
      <w:pPr>
        <w:pStyle w:val="BodyText"/>
      </w:pPr>
      <w:r>
        <w:t xml:space="preserve">Perception of "Pakistan as a Limited Academic Market"</w:t>
      </w:r>
    </w:p>
    <w:p>
      <w:pPr>
        <w:pStyle w:val="BodyText"/>
      </w:pPr>
      <w:r>
        <w:t xml:space="preserve">Leveraged Islamabad's status as UNDP South Asia Education Hub; created video testimonials from lecturers influencing national curricula</w:t>
      </w:r>
    </w:p>
    <w:p>
      <w:pPr>
        <w:pStyle w:val="BodyText"/>
      </w:pPr>
      <w:r>
        <w:t xml:space="preserve">Difficulty attracting overseas candidates</w:t>
      </w:r>
    </w:p>
    <w:p>
      <w:pPr>
        <w:pStyle w:val="BodyText"/>
      </w:pPr>
      <w:r>
        <w:t xml:space="preserve">Partnered with Pakistan Embassy networks to streamline visa processes; offered "Welcome Package" including airport pickup and 2-week housing allowance</w:t>
      </w:r>
    </w:p>
    <w:p>
      <w:pPr>
        <w:pStyle w:val="BodyText"/>
      </w:pPr>
      <w:r>
        <w:t xml:space="preserve">High competition for STEM lecturers</w:t>
      </w:r>
    </w:p>
    <w:p>
      <w:pPr>
        <w:pStyle w:val="BodyText"/>
      </w:pPr>
      <w:r>
        <w:t xml:space="preserve">&lt;</w:t>
      </w:r>
    </w:p>
    <w:p>
      <w:pPr>
        <w:pStyle w:val="BodyText"/>
      </w:pPr>
      <w:r>
        <w:t xml:space="preserve">Created specialized sales package with NUST research grants (PKR 500,000/year) and industry collaboration opportunities in Islamabad's technology park</w:t>
      </w:r>
    </w:p>
    <w:bookmarkEnd w:id="28"/>
    <w:bookmarkStart w:id="29" w:name="Xfcf8b8d6934d5d42c586402890d9f80db4a3159"/>
    <w:p>
      <w:pPr>
        <w:pStyle w:val="Heading3"/>
      </w:pPr>
      <w:r>
        <w:t xml:space="preserve">VII. Conclusion &amp; Forward-Looking Recommendations</w:t>
      </w:r>
    </w:p>
    <w:p>
      <w:pPr>
        <w:pStyle w:val="FirstParagraph"/>
      </w:pPr>
      <w:r>
        <w:t xml:space="preserve">The University Lecturer recruitment initiative has fundamentally repositioned Islamabad as Pakistan's premier destination for academic talent. Our sales model demonstrates that positioning is paramount: we've transformed the "University Lecturer" role from a standard employment opportunity into an elite career pathway with national significance. This strategy has generated immediate revenue impact (reduced vacancy costs by PKR 48M quarterly) while building long-term talent assets for Islamabad's educational infrastructure.</w:t>
      </w:r>
    </w:p>
    <w:p>
      <w:pPr>
        <w:pStyle w:val="BodyText"/>
      </w:pPr>
      <w:r>
        <w:t xml:space="preserve">For sustained growth, we recommend:</w:t>
      </w:r>
    </w:p>
    <w:p>
      <w:pPr>
        <w:numPr>
          <w:ilvl w:val="0"/>
          <w:numId w:val="1006"/>
        </w:numPr>
        <w:pStyle w:val="Compact"/>
      </w:pPr>
      <w:r>
        <w:rPr>
          <w:bCs/>
          <w:b/>
        </w:rPr>
        <w:t xml:space="preserve">Launch "Islamabad Academic Ambassador" program</w:t>
      </w:r>
      <w:r>
        <w:t xml:space="preserve"> </w:t>
      </w:r>
      <w:r>
        <w:t xml:space="preserve">- Retain successful lecturers as brand advocates to recruit peers through professional networks</w:t>
      </w:r>
    </w:p>
    <w:p>
      <w:pPr>
        <w:numPr>
          <w:ilvl w:val="0"/>
          <w:numId w:val="1006"/>
        </w:numPr>
        <w:pStyle w:val="Compact"/>
      </w:pPr>
      <w:r>
        <w:rPr>
          <w:bCs/>
          <w:b/>
        </w:rPr>
        <w:t xml:space="preserve">Create data-driven career pathing tools</w:t>
      </w:r>
      <w:r>
        <w:t xml:space="preserve"> </w:t>
      </w:r>
      <w:r>
        <w:t xml:space="preserve">- Develop interactive online platform showing lecturer advancement pathways to department heads and policymakers in Islamabad</w:t>
      </w:r>
    </w:p>
    <w:p>
      <w:pPr>
        <w:numPr>
          <w:ilvl w:val="0"/>
          <w:numId w:val="1006"/>
        </w:numPr>
        <w:pStyle w:val="Compact"/>
      </w:pPr>
      <w:r>
        <w:rPr>
          <w:bCs/>
          <w:b/>
        </w:rPr>
        <w:t xml:space="preserve">Establish quarterly sales events at Pakistan's academic summit</w:t>
      </w:r>
      <w:r>
        <w:t xml:space="preserve"> </w:t>
      </w:r>
      <w:r>
        <w:t xml:space="preserve">- Target key decision-makers from Lahore, Karachi, and Peshawar universities to expand regional recruitment reach</w:t>
      </w:r>
    </w:p>
    <w:p>
      <w:pPr>
        <w:pStyle w:val="FirstParagraph"/>
      </w:pPr>
      <w:r>
        <w:t xml:space="preserve">In closing, this report confirms that strategic sales execution—rooted in understanding Pakistan Islamabad's unique academic ecosystem—has turned University Lecturer roles into the university's most sought-after career opportunity. As we project Q4 2023 targets, we forecast 15% additional growth in applicant quality through these refined sales processes. The market now views Islamabad not just as a location for lecturers, but as the destination where academic excellence meets national transformation.</w:t>
      </w:r>
    </w:p>
    <w:p>
      <w:pPr>
        <w:pStyle w:val="BodyText"/>
      </w:pPr>
      <w:r>
        <w:rPr>
          <w:bCs/>
          <w:b/>
        </w:rPr>
        <w:t xml:space="preserve">Prepared by:</w:t>
      </w:r>
      <w:r>
        <w:t xml:space="preserve"> </w:t>
      </w:r>
      <w:r>
        <w:t xml:space="preserve">International Academic Recruitment Division</w:t>
      </w:r>
      <w:r>
        <w:br/>
      </w:r>
      <w:r>
        <w:rPr>
          <w:bCs/>
          <w:b/>
        </w:rPr>
        <w:t xml:space="preserve">Higher Education Sales Strategy Group</w:t>
      </w:r>
      <w:r>
        <w:br/>
      </w:r>
      <w:r>
        <w:t xml:space="preserve">Islamabad, Pakistan</w:t>
      </w:r>
    </w:p>
    <w:bookmarkEnd w:id="29"/>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Lecturer Sales Report - Islamabad, Pakistan</dc:title>
  <dc:creator/>
  <dc:language>en</dc:language>
  <cp:keywords/>
  <dcterms:created xsi:type="dcterms:W3CDTF">2025-12-10T07:04:25Z</dcterms:created>
  <dcterms:modified xsi:type="dcterms:W3CDTF">2025-12-10T07:04:25Z</dcterms:modified>
</cp:coreProperties>
</file>

<file path=docProps/custom.xml><?xml version="1.0" encoding="utf-8"?>
<Properties xmlns="http://schemas.openxmlformats.org/officeDocument/2006/custom-properties" xmlns:vt="http://schemas.openxmlformats.org/officeDocument/2006/docPropsVTypes"/>
</file>