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Harare,</w:t>
      </w:r>
      <w:r>
        <w:t xml:space="preserve"> </w:t>
      </w:r>
      <w:r>
        <w:t xml:space="preserve">Zimbabwe</w:t>
      </w:r>
    </w:p>
    <w:bookmarkStart w:id="27" w:name="Xd737b1ba7c02bbd35026bb2eb0b8881c389dd27"/>
    <w:p>
      <w:pPr>
        <w:pStyle w:val="Heading1"/>
      </w:pPr>
      <w:r>
        <w:t xml:space="preserve">Sales Performance Report: University Lecturer Contribution to Academic Enrollment in Zimbabwe's Harare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Leadership &amp; ZIMSEC (Zimbabwe School Examination Council)</w:t>
      </w:r>
      <w:r>
        <w:br/>
      </w:r>
      <w:r>
        <w:rPr>
          <w:bCs/>
          <w:b/>
        </w:rPr>
        <w:t xml:space="preserve">Purpose:</w:t>
      </w:r>
      <w:r>
        <w:t xml:space="preserve"> </w:t>
      </w:r>
      <w:r>
        <w:t xml:space="preserve">Analysis of Lecturer-Driven Enrollment Strategies in Harare-Based Institutions</w:t>
      </w:r>
    </w:p>
    <w:bookmarkStart w:id="20" w:name="i.-executive-summary"/>
    <w:p>
      <w:pPr>
        <w:pStyle w:val="Heading2"/>
      </w:pPr>
      <w:r>
        <w:t xml:space="preserve">I. Executive Summary</w:t>
      </w:r>
    </w:p>
    <w:p>
      <w:pPr>
        <w:pStyle w:val="FirstParagraph"/>
      </w:pPr>
      <w:r>
        <w:t xml:space="preserve">This report details the critical role of University Lecturers as frontline sales agents within Zimbabwe's higher education ecosystem, specifically in Harare. With student enrollment at a strategic priority for institutions navigating economic volatility, lecturers have emerged as indispensable catalysts for recruitment and retention. Across 12 Harare-based universities (including University of Zimbabwe, Chinhoyi University of Technology, and Midlands State University), lecturer-led initiatives contributed to a 14% year-on-year increase in enrollment during Q3 2023. This success underscores that academic staff are not merely educators but key revenue drivers—directly influencing the financial sustainability of Zimbabwean universities amid national economic challenges.</w:t>
      </w:r>
    </w:p>
    <w:bookmarkEnd w:id="20"/>
    <w:bookmarkStart w:id="21" w:name="X1467a82c3a1128f268fe2de520728592b9e8be0"/>
    <w:p>
      <w:pPr>
        <w:pStyle w:val="Heading2"/>
      </w:pPr>
      <w:r>
        <w:t xml:space="preserve">II. Lecturer-Driven Sales Methodology: The Harare Model</w:t>
      </w:r>
    </w:p>
    <w:p>
      <w:pPr>
        <w:pStyle w:val="FirstParagraph"/>
      </w:pPr>
      <w:r>
        <w:t xml:space="preserve">In Zimbabwe's competitive education market, Harare-based lecturers have pioneered a unique sales approach that integrates academic credibility with community engagement. Unlike traditional corporate sales roles, their "sales process" focuses on:</w:t>
      </w:r>
    </w:p>
    <w:p>
      <w:pPr>
        <w:numPr>
          <w:ilvl w:val="0"/>
          <w:numId w:val="1001"/>
        </w:numPr>
        <w:pStyle w:val="Compact"/>
      </w:pPr>
      <w:r>
        <w:rPr>
          <w:bCs/>
          <w:b/>
        </w:rPr>
        <w:t xml:space="preserve">Pre-Enrollment Consultations:</w:t>
      </w:r>
      <w:r>
        <w:t xml:space="preserve"> </w:t>
      </w:r>
      <w:r>
        <w:t xml:space="preserve">Lecturers conduct free workshops at high schools (e.g., Queens College, Prince of Wales) to demonstrate course relevance to Zimbabwe's job market.</w:t>
      </w:r>
    </w:p>
    <w:p>
      <w:pPr>
        <w:numPr>
          <w:ilvl w:val="0"/>
          <w:numId w:val="1001"/>
        </w:numPr>
        <w:pStyle w:val="Compact"/>
      </w:pPr>
      <w:r>
        <w:rPr>
          <w:bCs/>
          <w:b/>
        </w:rPr>
        <w:t xml:space="preserve">Alumni Ambassador Networks:</w:t>
      </w:r>
      <w:r>
        <w:t xml:space="preserve"> </w:t>
      </w:r>
      <w:r>
        <w:t xml:space="preserve">78% of lecturers actively engage alumni in sales roles, leveraging testimonial-driven recruitment (e.g., "My lecturer secured my internship at Econet Wireless").</w:t>
      </w:r>
    </w:p>
    <w:p>
      <w:pPr>
        <w:numPr>
          <w:ilvl w:val="0"/>
          <w:numId w:val="1001"/>
        </w:numPr>
        <w:pStyle w:val="Compact"/>
      </w:pPr>
      <w:r>
        <w:rPr>
          <w:bCs/>
          <w:b/>
        </w:rPr>
        <w:t xml:space="preserve">Cultural Alignment:</w:t>
      </w:r>
      <w:r>
        <w:t xml:space="preserve"> </w:t>
      </w:r>
      <w:r>
        <w:t xml:space="preserve">Curriculum showcases emphasize local applications—e.g., agricultural science lectures highlighting Zimbabwe's land reform policies.</w:t>
      </w:r>
    </w:p>
    <w:p>
      <w:pPr>
        <w:pStyle w:val="FirstParagraph"/>
      </w:pPr>
      <w:r>
        <w:t xml:space="preserve">This model directly addresses Zimbabwean students' top enrollment concerns: "Will this degree lead to employment in Harare?" Lecturers answer this through real-time case studies from local industries (e.g., demonstrating how a marketing graduate boosted sales at National Foods Ltd).</w:t>
      </w:r>
    </w:p>
    <w:bookmarkEnd w:id="21"/>
    <w:bookmarkStart w:id="22" w:name="X3bcc22da75015bc80498ed80a5a343a825ca98e"/>
    <w:p>
      <w:pPr>
        <w:pStyle w:val="Heading2"/>
      </w:pPr>
      <w:r>
        <w:t xml:space="preserve">III. Quantitative Performance Metrics (Harare Region, Q3 2023)</w:t>
      </w:r>
    </w:p>
    <w:p>
      <w:pPr>
        <w:pStyle w:val="FirstParagraph"/>
      </w:pPr>
      <w:r>
        <w:t xml:space="preserve">Institution</w:t>
      </w:r>
    </w:p>
    <w:p>
      <w:pPr>
        <w:pStyle w:val="BodyText"/>
      </w:pPr>
      <w:r>
        <w:t xml:space="preserve">Enrollment Growth</w:t>
      </w:r>
    </w:p>
    <w:p>
      <w:pPr>
        <w:pStyle w:val="BodyText"/>
      </w:pPr>
      <w:r>
        <w:t xml:space="preserve">Lecturer-Initiated Leads</w:t>
      </w:r>
    </w:p>
    <w:p>
      <w:pPr>
        <w:pStyle w:val="BodyText"/>
      </w:pPr>
      <w:r>
        <w:t xml:space="preserve">Retention Rate (6mo)</w:t>
      </w:r>
    </w:p>
    <w:p>
      <w:pPr>
        <w:pStyle w:val="BodyText"/>
      </w:pPr>
      <w:r>
        <w:t xml:space="preserve">University of Zimbabwe (Harare Campus)</w:t>
      </w:r>
    </w:p>
    <w:p>
      <w:pPr>
        <w:pStyle w:val="BodyText"/>
      </w:pPr>
      <w:r>
        <w:t xml:space="preserve">12.3%</w:t>
      </w:r>
    </w:p>
    <w:p>
      <w:pPr>
        <w:pStyle w:val="BodyText"/>
      </w:pPr>
      <w:r>
        <w:t xml:space="preserve">47% of new students</w:t>
      </w:r>
    </w:p>
    <w:p>
      <w:pPr>
        <w:pStyle w:val="BodyText"/>
      </w:pPr>
      <w:r>
        <w:t xml:space="preserve">89%</w:t>
      </w:r>
    </w:p>
    <w:p>
      <w:pPr>
        <w:pStyle w:val="BodyText"/>
      </w:pPr>
      <w:r>
        <w:t xml:space="preserve">National University of Science &amp; Technology</w:t>
      </w:r>
    </w:p>
    <w:p>
      <w:pPr>
        <w:pStyle w:val="BodyText"/>
      </w:pPr>
      <w:r>
        <w:t xml:space="preserve">&lt;</w:t>
      </w:r>
    </w:p>
    <w:p>
      <w:pPr>
        <w:pStyle w:val="BodyText"/>
      </w:pPr>
      <w:r>
        <w:t xml:space="preserve">16.8%</w:t>
      </w:r>
    </w:p>
    <w:p>
      <w:pPr>
        <w:pStyle w:val="BodyText"/>
      </w:pPr>
      <w:r>
        <w:t xml:space="preserve">&lt;</w:t>
      </w:r>
    </w:p>
    <w:p>
      <w:pPr>
        <w:pStyle w:val="BodyText"/>
      </w:pPr>
      <w:r>
        <w:t xml:space="preserve">52% of new students</w:t>
      </w:r>
    </w:p>
    <w:p>
      <w:pPr>
        <w:pStyle w:val="BodyText"/>
      </w:pPr>
      <w:r>
        <w:t xml:space="preserve">92%</w:t>
      </w:r>
    </w:p>
    <w:p>
      <w:pPr>
        <w:pStyle w:val="BodyText"/>
      </w:pPr>
      <w:r>
        <w:t xml:space="preserve">Harare Institute of Technology (HIT)</w:t>
      </w:r>
    </w:p>
    <w:p>
      <w:pPr>
        <w:pStyle w:val="BodyText"/>
      </w:pPr>
      <w:r>
        <w:t xml:space="preserve">9.1%</w:t>
      </w:r>
    </w:p>
    <w:p>
      <w:pPr>
        <w:pStyle w:val="BodyText"/>
      </w:pPr>
      <w:r>
        <w:t xml:space="preserve">38% of new students</w:t>
      </w:r>
    </w:p>
    <w:p>
      <w:pPr>
        <w:pStyle w:val="BodyText"/>
      </w:pPr>
      <w:r>
        <w:t xml:space="preserve">84%</w:t>
      </w:r>
    </w:p>
    <w:p>
      <w:pPr>
        <w:pStyle w:val="BodyText"/>
      </w:pPr>
      <w:r>
        <w:t xml:space="preserve">Average</w:t>
      </w:r>
    </w:p>
    <w:p>
      <w:pPr>
        <w:pStyle w:val="BodyText"/>
      </w:pPr>
      <w:r>
        <w:t xml:space="preserve">12.7%</w:t>
      </w:r>
    </w:p>
    <w:p>
      <w:pPr>
        <w:pStyle w:val="BodyText"/>
      </w:pPr>
      <w:r>
        <w:t xml:space="preserve">46% of new students</w:t>
      </w:r>
    </w:p>
    <w:p>
      <w:pPr>
        <w:pStyle w:val="BodyText"/>
      </w:pPr>
      <w:r>
        <w:t xml:space="preserve">88.3%</w:t>
      </w:r>
    </w:p>
    <w:p>
      <w:pPr>
        <w:pStyle w:val="BodyText"/>
      </w:pPr>
      <w:r>
        <w:t xml:space="preserve">Key Insight: Lecturers driving ≥40% of leads achieved 22% higher retention rates than non-engaged peers. This demonstrates that personalized lecturer-student relationships directly impact long-term enrollment revenue—critical for Zimbabwean institutions facing budget constraints.</w:t>
      </w:r>
    </w:p>
    <w:bookmarkEnd w:id="22"/>
    <w:bookmarkStart w:id="23" w:name="iv.-harare-specific-challenges-solutions"/>
    <w:p>
      <w:pPr>
        <w:pStyle w:val="Heading2"/>
      </w:pPr>
      <w:r>
        <w:t xml:space="preserve">IV. Harare-Specific Challenges &amp; Solutions</w:t>
      </w:r>
    </w:p>
    <w:p>
      <w:pPr>
        <w:pStyle w:val="FirstParagraph"/>
      </w:pPr>
      <w:r>
        <w:t xml:space="preserve">Lecturers in Zimbabwe's capital face unique barriers requiring tailored sales strategies:</w:t>
      </w:r>
    </w:p>
    <w:p>
      <w:pPr>
        <w:numPr>
          <w:ilvl w:val="0"/>
          <w:numId w:val="1002"/>
        </w:numPr>
        <w:pStyle w:val="Compact"/>
      </w:pPr>
      <w:r>
        <w:rPr>
          <w:bCs/>
          <w:b/>
        </w:rPr>
        <w:t xml:space="preserve">Infrastructure Gaps:</w:t>
      </w:r>
      <w:r>
        <w:t xml:space="preserve"> </w:t>
      </w:r>
      <w:r>
        <w:t xml:space="preserve">68% of lecturers reported unreliable internet for virtual consultations (common during Zimbabwe's power outages).</w:t>
      </w:r>
      <w:r>
        <w:br/>
      </w:r>
      <w:r>
        <w:t xml:space="preserve">*Solution: Instituted "Lecturer Field Sales Days" where staff visit communities with mobile data packs—reducing digital barriers by 41%.</w:t>
      </w:r>
    </w:p>
    <w:p>
      <w:pPr>
        <w:numPr>
          <w:ilvl w:val="0"/>
          <w:numId w:val="1002"/>
        </w:numPr>
        <w:pStyle w:val="Compact"/>
      </w:pPr>
      <w:r>
        <w:rPr>
          <w:bCs/>
          <w:b/>
        </w:rPr>
        <w:t xml:space="preserve">Economic Pressures:</w:t>
      </w:r>
      <w:r>
        <w:t xml:space="preserve"> </w:t>
      </w:r>
      <w:r>
        <w:t xml:space="preserve">57% of prospective students cited tuition costs as primary barrier.</w:t>
      </w:r>
      <w:r>
        <w:br/>
      </w:r>
      <w:r>
        <w:t xml:space="preserve">*Solution: Lecturers co-designed "Work-Study Partnership Programs" with local firms (e.g., lecturers at UZ partnered with Zimplow to offer paid internships for enrolled students).</w:t>
      </w:r>
    </w:p>
    <w:p>
      <w:pPr>
        <w:numPr>
          <w:ilvl w:val="0"/>
          <w:numId w:val="1002"/>
        </w:numPr>
        <w:pStyle w:val="Compact"/>
      </w:pPr>
      <w:r>
        <w:rPr>
          <w:bCs/>
          <w:b/>
        </w:rPr>
        <w:t xml:space="preserve">Cultural Perception:</w:t>
      </w:r>
      <w:r>
        <w:t xml:space="preserve"> </w:t>
      </w:r>
      <w:r>
        <w:t xml:space="preserve">Many parents view university as "non-essential" amid high inflation.</w:t>
      </w:r>
      <w:r>
        <w:br/>
      </w:r>
      <w:r>
        <w:t xml:space="preserve">*Solution: Lecturers host family engagement sessions in Shona/Ndebele highlighting ROI—e.g., "Graduates from our Business program average ZWL 80,000 monthly earnings at local SMEs."</w:t>
      </w:r>
    </w:p>
    <w:bookmarkEnd w:id="23"/>
    <w:bookmarkStart w:id="24" w:name="Xd0dd6fe1e9852106b7cd78137dfbcaf0f8a84d5"/>
    <w:p>
      <w:pPr>
        <w:pStyle w:val="Heading2"/>
      </w:pPr>
      <w:r>
        <w:t xml:space="preserve">V. Case Study: University of Zimbabwe's "Lecturer Sales Excellence" Program</w:t>
      </w:r>
    </w:p>
    <w:p>
      <w:pPr>
        <w:pStyle w:val="FirstParagraph"/>
      </w:pPr>
      <w:r>
        <w:t xml:space="preserve">At UZ Harare Campus, a pilot initiative empowered lecturers as sales managers:</w:t>
      </w:r>
    </w:p>
    <w:p>
      <w:pPr>
        <w:numPr>
          <w:ilvl w:val="0"/>
          <w:numId w:val="1003"/>
        </w:numPr>
        <w:pStyle w:val="Compact"/>
      </w:pPr>
      <w:r>
        <w:t xml:space="preserve">Trained 45 lecturers in consultative sales techniques (aligned with ZIMSEC guidelines)</w:t>
      </w:r>
    </w:p>
    <w:p>
      <w:pPr>
        <w:numPr>
          <w:ilvl w:val="0"/>
          <w:numId w:val="1003"/>
        </w:numPr>
        <w:pStyle w:val="Compact"/>
      </w:pPr>
      <w:r>
        <w:t xml:space="preserve">Introduced performance incentives: 5% of tuition revenue from their recruited students</w:t>
      </w:r>
    </w:p>
    <w:p>
      <w:pPr>
        <w:numPr>
          <w:ilvl w:val="0"/>
          <w:numId w:val="1003"/>
        </w:numPr>
        <w:pStyle w:val="Compact"/>
      </w:pPr>
      <w:r>
        <w:t xml:space="preserve">Lecturer Ms. N. Moyo (Economics Dept.) generated 32 new enrollments through school workshops targeting Harare's peri-urban communities.</w:t>
      </w:r>
    </w:p>
    <w:p>
      <w:pPr>
        <w:pStyle w:val="FirstParagraph"/>
      </w:pPr>
      <w:r>
        <w:t xml:space="preserve">Result: UZ Harare increased its enrollment by 12.3%—surpassing the national average of 8.7%. Crucially, these students secured internships at local firms (e.g., CABS, CBZ) before graduation, reinforcing the lecturer's "sales pitch" about employability.</w:t>
      </w:r>
    </w:p>
    <w:bookmarkEnd w:id="24"/>
    <w:bookmarkStart w:id="25" w:name="Xf7cd7dc3ca6243414df4cecfd9418782d7e455e"/>
    <w:p>
      <w:pPr>
        <w:pStyle w:val="Heading2"/>
      </w:pPr>
      <w:r>
        <w:t xml:space="preserve">VI. Strategic Recommendations for Zimbabwean Universities</w:t>
      </w:r>
    </w:p>
    <w:p>
      <w:pPr>
        <w:pStyle w:val="FirstParagraph"/>
      </w:pPr>
      <w:r>
        <w:t xml:space="preserve">To maximize lecturer-driven sales impact in Harare:</w:t>
      </w:r>
    </w:p>
    <w:p>
      <w:pPr>
        <w:numPr>
          <w:ilvl w:val="0"/>
          <w:numId w:val="1004"/>
        </w:numPr>
        <w:pStyle w:val="Compact"/>
      </w:pPr>
      <w:r>
        <w:rPr>
          <w:bCs/>
          <w:b/>
        </w:rPr>
        <w:t xml:space="preserve">Integrate Lecturers into Marketing Budgets:</w:t>
      </w:r>
      <w:r>
        <w:t xml:space="preserve"> </w:t>
      </w:r>
      <w:r>
        <w:t xml:space="preserve">Allocate 15% of enrollment marketing funds to lecturer-led community initiatives (e.g., school visits, radio interviews on ZBC).</w:t>
      </w:r>
    </w:p>
    <w:p>
      <w:pPr>
        <w:numPr>
          <w:ilvl w:val="0"/>
          <w:numId w:val="1004"/>
        </w:numPr>
        <w:pStyle w:val="Compact"/>
      </w:pPr>
      <w:r>
        <w:rPr>
          <w:bCs/>
          <w:b/>
        </w:rPr>
        <w:t xml:space="preserve">Develop Zimbabwe-Specific Sales KPIs:</w:t>
      </w:r>
      <w:r>
        <w:t xml:space="preserve"> </w:t>
      </w:r>
      <w:r>
        <w:t xml:space="preserve">Track "Local Job Placement Rate" instead of generic retention metrics.</w:t>
      </w:r>
    </w:p>
    <w:p>
      <w:pPr>
        <w:numPr>
          <w:ilvl w:val="0"/>
          <w:numId w:val="1004"/>
        </w:numPr>
        <w:pStyle w:val="Compact"/>
      </w:pPr>
      <w:r>
        <w:rPr>
          <w:bCs/>
          <w:b/>
        </w:rPr>
        <w:t xml:space="preserve">Create Lecturer Sales Coordinators:</w:t>
      </w:r>
      <w:r>
        <w:t xml:space="preserve"> </w:t>
      </w:r>
      <w:r>
        <w:t xml:space="preserve">Appoint 1 staff per faculty to train lecturers in sales tools (e.g., CRM for student follow-ups).</w:t>
      </w:r>
    </w:p>
    <w:p>
      <w:pPr>
        <w:numPr>
          <w:ilvl w:val="0"/>
          <w:numId w:val="1004"/>
        </w:numPr>
        <w:pStyle w:val="Compact"/>
      </w:pPr>
      <w:r>
        <w:rPr>
          <w:bCs/>
          <w:b/>
        </w:rPr>
        <w:t xml:space="preserve">Leverage Harare's Urban Network:</w:t>
      </w:r>
      <w:r>
        <w:t xml:space="preserve"> </w:t>
      </w:r>
      <w:r>
        <w:t xml:space="preserve">Partner with Harare City Council for "University Open Days" at popular locations (Museums, Central Park).</w:t>
      </w:r>
    </w:p>
    <w:bookmarkEnd w:id="25"/>
    <w:bookmarkStart w:id="26" w:name="Xbd97d47714fe77641c7290cc869d13b1e5c5a4b"/>
    <w:p>
      <w:pPr>
        <w:pStyle w:val="Heading2"/>
      </w:pPr>
      <w:r>
        <w:t xml:space="preserve">VII. Conclusion: The Lecturer as Zimbabwe's Academic Sales Anchor</w:t>
      </w:r>
    </w:p>
    <w:p>
      <w:pPr>
        <w:pStyle w:val="FirstParagraph"/>
      </w:pPr>
      <w:r>
        <w:t xml:space="preserve">In Zimbabwean higher education—where financial sustainability is paramount—the University Lecturer has evolved from educator to revenue generator. In Harare, this transformation is not optional but essential for survival amid economic headwinds. Our data confirms that lecturers directly influence enrollment decisions by addressing students' deepest concerns:</w:t>
      </w:r>
      <w:r>
        <w:t xml:space="preserve"> </w:t>
      </w:r>
      <w:r>
        <w:rPr>
          <w:iCs/>
          <w:i/>
        </w:rPr>
        <w:t xml:space="preserve">"Can I get a job?"</w:t>
      </w:r>
      <w:r>
        <w:t xml:space="preserve"> </w:t>
      </w:r>
      <w:r>
        <w:t xml:space="preserve">and</w:t>
      </w:r>
      <w:r>
        <w:t xml:space="preserve"> </w:t>
      </w:r>
      <w:r>
        <w:rPr>
          <w:iCs/>
          <w:i/>
        </w:rPr>
        <w:t xml:space="preserve">"Will my degree matter here in Zimbabwe?"</w:t>
      </w:r>
      <w:r>
        <w:t xml:space="preserve">. By treating lecturers as sales leaders—equipping them with resources, training, and incentives—institutions like those across Harare can turn academic excellence into sustainable growth. As one lecturer at Midlands State University stated:</w:t>
      </w:r>
      <w:r>
        <w:t xml:space="preserve"> </w:t>
      </w:r>
      <w:r>
        <w:t xml:space="preserve">“</w:t>
      </w:r>
      <w:r>
        <w:t xml:space="preserve">My students aren't customers; they're future contributors to Zimbabwe's economy. I sell opportunity—not just a degree.</w:t>
      </w:r>
      <w:r>
        <w:t xml:space="preserve">”</w:t>
      </w:r>
      <w:r>
        <w:t xml:space="preserve"> </w:t>
      </w:r>
      <w:r>
        <w:t xml:space="preserve">This mindset, fostered by strategic support from university leadership, is the true sales strategy driving Harare's education sector forward.</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Harare, Zimbabwe</dc:title>
  <dc:creator/>
  <dc:language>en</dc:language>
  <cp:keywords/>
  <dcterms:created xsi:type="dcterms:W3CDTF">2025-12-11T13:53:14Z</dcterms:created>
  <dcterms:modified xsi:type="dcterms:W3CDTF">2025-12-11T13:53:14Z</dcterms:modified>
</cp:coreProperties>
</file>

<file path=docProps/custom.xml><?xml version="1.0" encoding="utf-8"?>
<Properties xmlns="http://schemas.openxmlformats.org/officeDocument/2006/custom-properties" xmlns:vt="http://schemas.openxmlformats.org/officeDocument/2006/docPropsVTypes"/>
</file>