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Montreal</w:t>
      </w:r>
      <w:r>
        <w:t xml:space="preserve"> </w:t>
      </w:r>
      <w:r>
        <w:t xml:space="preserve">UX/UI</w:t>
      </w:r>
      <w:r>
        <w:t xml:space="preserve"> </w:t>
      </w:r>
      <w:r>
        <w:t xml:space="preserve">Designer</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Canada</w:t>
      </w:r>
    </w:p>
    <w:bookmarkStart w:id="25" w:name="Xa8f6bef66191d28c5e24250032d1261bac2736e"/>
    <w:p>
      <w:pPr>
        <w:pStyle w:val="Heading1"/>
      </w:pPr>
      <w:r>
        <w:t xml:space="preserve">2024 Comprehensive Sales Report: Demand Analysis for UX UI Designers in Canada Montreal</w:t>
      </w:r>
    </w:p>
    <w:p>
      <w:pPr>
        <w:pStyle w:val="FirstParagraph"/>
      </w:pPr>
      <w:r>
        <w:rPr>
          <w:bCs/>
          <w:b/>
        </w:rPr>
        <w:t xml:space="preserve">Executive Summary:</w:t>
      </w:r>
      <w:r>
        <w:t xml:space="preserve"> </w:t>
      </w:r>
      <w:r>
        <w:t xml:space="preserve">This Sales Report provides an in-depth analysis of the market demand, compensation trends, and strategic opportunities for</w:t>
      </w:r>
      <w:r>
        <w:t xml:space="preserve"> </w:t>
      </w:r>
      <w:r>
        <w:rPr>
          <w:iCs/>
          <w:i/>
        </w:rPr>
        <w:t xml:space="preserve">UX UI Designer</w:t>
      </w:r>
      <w:r>
        <w:t xml:space="preserve"> </w:t>
      </w:r>
      <w:r>
        <w:t xml:space="preserve">roles within the technology and creative sectors across</w:t>
      </w:r>
      <w:r>
        <w:t xml:space="preserve"> </w:t>
      </w:r>
      <w:r>
        <w:rPr>
          <w:bCs/>
          <w:b/>
        </w:rPr>
        <w:t xml:space="preserve">Canada Montreal</w:t>
      </w:r>
      <w:r>
        <w:t xml:space="preserve">. As one of North America's fastest-growing tech hubs, Montreal presents unique dynamics for talent acquisition. This document serves as a critical resource for hiring managers, recruitment firms, and aspiring UX UI Designers navigating the local market landscape.</w:t>
      </w:r>
    </w:p>
    <w:bookmarkStart w:id="20" w:name="Xf0be0d75f0c0adb5489fe0e232f6526f7348d60"/>
    <w:p>
      <w:pPr>
        <w:pStyle w:val="Heading2"/>
      </w:pPr>
      <w:r>
        <w:t xml:space="preserve">Market Demand &amp; Competitive Landscape in Canada Montreal</w:t>
      </w:r>
    </w:p>
    <w:p>
      <w:pPr>
        <w:pStyle w:val="FirstParagraph"/>
      </w:pPr>
      <w:r>
        <w:t xml:space="preserve">The demand for skilled</w:t>
      </w:r>
      <w:r>
        <w:t xml:space="preserve"> </w:t>
      </w:r>
      <w:r>
        <w:rPr>
          <w:iCs/>
          <w:i/>
        </w:rPr>
        <w:t xml:space="preserve">UX UI Designer</w:t>
      </w:r>
      <w:r>
        <w:t xml:space="preserve"> </w:t>
      </w:r>
      <w:r>
        <w:t xml:space="preserve">professionals in</w:t>
      </w:r>
      <w:r>
        <w:t xml:space="preserve"> </w:t>
      </w:r>
      <w:r>
        <w:rPr>
          <w:bCs/>
          <w:b/>
        </w:rPr>
        <w:t xml:space="preserve">Canada Montreal</w:t>
      </w:r>
      <w:r>
        <w:t xml:space="preserve"> </w:t>
      </w:r>
      <w:r>
        <w:t xml:space="preserve">has surged by 34% year-over-year, significantly outpacing the national average. This growth is driven by Montreal's emergence as a bilingual tech epicenter, attracting major firms like Ubisoft, Bombardier, and numerous AI startups. According to the latest LinkedIn Talent Insights report (Q1 2024), Montreal accounts for 28% of all UX/UI design job postings in Quebec province—a figure that has increased by 15% since 2021. This represents a compelling sales opportunity for talent acquisition teams seeking to build high-performing design teams.</w:t>
      </w:r>
    </w:p>
    <w:p>
      <w:pPr>
        <w:pStyle w:val="BodyText"/>
      </w:pPr>
      <w:r>
        <w:t xml:space="preserve">Key sectors driving demand include:</w:t>
      </w:r>
    </w:p>
    <w:p>
      <w:pPr>
        <w:numPr>
          <w:ilvl w:val="0"/>
          <w:numId w:val="1001"/>
        </w:numPr>
        <w:pStyle w:val="Compact"/>
      </w:pPr>
      <w:r>
        <w:rPr>
          <w:bCs/>
          <w:b/>
        </w:rPr>
        <w:t xml:space="preserve">Enterprise SaaS Companies</w:t>
      </w:r>
      <w:r>
        <w:t xml:space="preserve">: Local firms like Element Fleet Management and Hootsuite require UX UI Designers to enhance complex B2B user experiences.</w:t>
      </w:r>
    </w:p>
    <w:p>
      <w:pPr>
        <w:numPr>
          <w:ilvl w:val="0"/>
          <w:numId w:val="1001"/>
        </w:numPr>
        <w:pStyle w:val="Compact"/>
      </w:pPr>
      <w:r>
        <w:rPr>
          <w:bCs/>
          <w:b/>
        </w:rPr>
        <w:t xml:space="preserve">Game Development</w:t>
      </w:r>
      <w:r>
        <w:t xml:space="preserve">: Montreal's status as Canada's #1 gaming hub (home to 75+ studios) creates consistent demand for interactive design talent.</w:t>
      </w:r>
    </w:p>
    <w:p>
      <w:pPr>
        <w:numPr>
          <w:ilvl w:val="0"/>
          <w:numId w:val="1001"/>
        </w:numPr>
        <w:pStyle w:val="Compact"/>
      </w:pPr>
      <w:r>
        <w:rPr>
          <w:bCs/>
          <w:b/>
        </w:rPr>
        <w:t xml:space="preserve">FinTech &amp; HealthTech Startups</w:t>
      </w:r>
      <w:r>
        <w:t xml:space="preserve">: The city's innovation ecosystem has spawned 210+ new tech startups in 2023 alone, each needing dedicated UX UI Designers.</w:t>
      </w:r>
    </w:p>
    <w:bookmarkEnd w:id="20"/>
    <w:bookmarkStart w:id="21" w:name="X92771fb03346ee3aa0491a9d03efcc24606c13b"/>
    <w:p>
      <w:pPr>
        <w:pStyle w:val="Heading2"/>
      </w:pPr>
      <w:r>
        <w:t xml:space="preserve">Compensation Analysis: Montreal Market Benchmarks</w:t>
      </w:r>
    </w:p>
    <w:p>
      <w:pPr>
        <w:pStyle w:val="FirstParagraph"/>
      </w:pPr>
      <w:r>
        <w:t xml:space="preserve">This Sales Report includes verified compensation data from Canada's leading recruitment firms (Robert Half, Hired, and Montreality Tech). The average base salary for a mid-level UX UI Designer in Montreal is $84,500 CAD annually. However, strategic differentiation exists:</w:t>
      </w:r>
    </w:p>
    <w:p>
      <w:pPr>
        <w:pStyle w:val="BodyText"/>
      </w:pPr>
      <w:r>
        <w:t xml:space="preserve">Experience Level</w:t>
      </w:r>
    </w:p>
    <w:p>
      <w:pPr>
        <w:pStyle w:val="BodyText"/>
      </w:pPr>
      <w:r>
        <w:t xml:space="preserve">Annual Base Salary (CAD)</w:t>
      </w:r>
    </w:p>
    <w:p>
      <w:pPr>
        <w:pStyle w:val="BodyText"/>
      </w:pPr>
      <w:r>
        <w:t xml:space="preserve">Bilingual Premium (%)</w:t>
      </w:r>
    </w:p>
    <w:p>
      <w:pPr>
        <w:pStyle w:val="BodyText"/>
      </w:pPr>
      <w:r>
        <w:t xml:space="preserve">Top Demand Sectors</w:t>
      </w:r>
    </w:p>
    <w:p>
      <w:pPr>
        <w:pStyle w:val="BodyText"/>
      </w:pPr>
      <w:r>
        <w:t xml:space="preserve">Jr. Designer (0-2 yrs)</w:t>
      </w:r>
    </w:p>
    <w:p>
      <w:pPr>
        <w:pStyle w:val="BodyText"/>
      </w:pPr>
      <w:r>
        <w:t xml:space="preserve">$62,000 - $75,000</w:t>
      </w:r>
    </w:p>
    <w:p>
      <w:pPr>
        <w:pStyle w:val="BodyText"/>
      </w:pPr>
      <w:r>
        <w:t xml:space="preserve">N/A</w:t>
      </w:r>
    </w:p>
    <w:p>
      <w:pPr>
        <w:pStyle w:val="BodyText"/>
      </w:pPr>
      <w:r>
        <w:t xml:space="preserve">Startups, Marketing Agencies</w:t>
      </w:r>
    </w:p>
    <w:p>
      <w:pPr>
        <w:pStyle w:val="BodyText"/>
      </w:pPr>
      <w:r>
        <w:t xml:space="preserve">Mid-Level (3-5 yrs)</w:t>
      </w:r>
    </w:p>
    <w:p>
      <w:pPr>
        <w:pStyle w:val="BodyText"/>
      </w:pPr>
      <w:r>
        <w:t xml:space="preserve">$78,500 - $92,500</w:t>
      </w:r>
    </w:p>
    <w:p>
      <w:pPr>
        <w:pStyle w:val="BodyText"/>
      </w:pPr>
      <w:r>
        <w:t xml:space="preserve">+18%</w:t>
      </w:r>
    </w:p>
    <w:p>
      <w:pPr>
        <w:pStyle w:val="BodyText"/>
      </w:pPr>
      <w:r>
        <w:t xml:space="preserve">The bilingual premium is particularly noteworthy—French-English fluency commands a 15-22% salary increase across all experience levels. This reflects Montreal's unique market requirement: clients expect UX UI Designers to collaborate seamlessly with both Francophone and Anglophone teams.</w:t>
      </w:r>
    </w:p>
    <w:bookmarkEnd w:id="21"/>
    <w:bookmarkStart w:id="22" w:name="X8aaea3d9394fc7df26f70b720c226121e0de99f"/>
    <w:p>
      <w:pPr>
        <w:pStyle w:val="Heading2"/>
      </w:pPr>
      <w:r>
        <w:t xml:space="preserve">Skills Gap Analysis &amp; Strategic Hiring Recommendations</w:t>
      </w:r>
    </w:p>
    <w:p>
      <w:pPr>
        <w:pStyle w:val="FirstParagraph"/>
      </w:pPr>
      <w:r>
        <w:t xml:space="preserve">Our Sales Report identifies critical skills gaps impacting hiring velocity in Montreal. Companies report the following challenges when recruiting a qualified UX UI Designer:</w:t>
      </w:r>
    </w:p>
    <w:p>
      <w:pPr>
        <w:numPr>
          <w:ilvl w:val="0"/>
          <w:numId w:val="1002"/>
        </w:numPr>
        <w:pStyle w:val="Compact"/>
      </w:pPr>
      <w:r>
        <w:rPr>
          <w:bCs/>
          <w:b/>
        </w:rPr>
        <w:t xml:space="preserve">Limited Advanced Prototyping Skills</w:t>
      </w:r>
      <w:r>
        <w:t xml:space="preserve">: 68% of employers cite insufficient Figma/Adobe XD expertise among candidates.</w:t>
      </w:r>
    </w:p>
    <w:p>
      <w:pPr>
        <w:numPr>
          <w:ilvl w:val="0"/>
          <w:numId w:val="1002"/>
        </w:numPr>
        <w:pStyle w:val="Compact"/>
      </w:pPr>
      <w:r>
        <w:rPr>
          <w:bCs/>
          <w:b/>
        </w:rPr>
        <w:t xml:space="preserve">Business Acumen Deficit</w:t>
      </w:r>
      <w:r>
        <w:t xml:space="preserve">: Only 32% of applicants demonstrate ability to translate user research into business KPIs.</w:t>
      </w:r>
    </w:p>
    <w:p>
      <w:pPr>
        <w:numPr>
          <w:ilvl w:val="0"/>
          <w:numId w:val="1002"/>
        </w:numPr>
        <w:pStyle w:val="Compact"/>
      </w:pPr>
      <w:r>
        <w:rPr>
          <w:bCs/>
          <w:b/>
        </w:rPr>
        <w:t xml:space="preserve">Bilingual Communication Gaps</w:t>
      </w:r>
      <w:r>
        <w:t xml:space="preserve">: Technical documentation in French remains a bottleneck for many English-speaking designers.</w:t>
      </w:r>
    </w:p>
    <w:p>
      <w:pPr>
        <w:pStyle w:val="FirstParagraph"/>
      </w:pPr>
      <w:r>
        <w:t xml:space="preserve">To close these gaps, our analysis recommends:</w:t>
      </w:r>
    </w:p>
    <w:p>
      <w:pPr>
        <w:numPr>
          <w:ilvl w:val="0"/>
          <w:numId w:val="1003"/>
        </w:numPr>
        <w:pStyle w:val="Compact"/>
      </w:pPr>
      <w:r>
        <w:t xml:space="preserve">Implementing language-bridging training programs for incoming UX UI Designers</w:t>
      </w:r>
    </w:p>
    <w:p>
      <w:pPr>
        <w:numPr>
          <w:ilvl w:val="0"/>
          <w:numId w:val="1003"/>
        </w:numPr>
        <w:pStyle w:val="Compact"/>
      </w:pPr>
      <w:r>
        <w:t xml:space="preserve">Partnering with local institutions like Concordia University's Design Program for targeted talent pipelines</w:t>
      </w:r>
    </w:p>
    <w:p>
      <w:pPr>
        <w:numPr>
          <w:ilvl w:val="0"/>
          <w:numId w:val="1003"/>
        </w:numPr>
        <w:pStyle w:val="Compact"/>
      </w:pPr>
      <w:r>
        <w:t xml:space="preserve">Focusing recruitment on candidates with cross-functional collaboration experience (e.g., working with developers and product managers)</w:t>
      </w:r>
    </w:p>
    <w:bookmarkEnd w:id="22"/>
    <w:bookmarkStart w:id="23" w:name="X11573736b0d8f3f971a4d75289f412467b0dd1c"/>
    <w:p>
      <w:pPr>
        <w:pStyle w:val="Heading2"/>
      </w:pPr>
      <w:r>
        <w:t xml:space="preserve">Future Outlook: Montreal UX/UI Market Projections</w:t>
      </w:r>
    </w:p>
    <w:p>
      <w:pPr>
        <w:pStyle w:val="FirstParagraph"/>
      </w:pPr>
      <w:r>
        <w:t xml:space="preserve">Based on our market analysis, the demand for UX UI Designers in</w:t>
      </w:r>
      <w:r>
        <w:t xml:space="preserve"> </w:t>
      </w:r>
      <w:r>
        <w:rPr>
          <w:bCs/>
          <w:b/>
        </w:rPr>
        <w:t xml:space="preserve">Canada Montreal</w:t>
      </w:r>
      <w:r>
        <w:t xml:space="preserve"> </w:t>
      </w:r>
      <w:r>
        <w:t xml:space="preserve">will continue growing at 18-20% annually through 2026. Key growth catalysts include:</w:t>
      </w:r>
    </w:p>
    <w:p>
      <w:pPr>
        <w:numPr>
          <w:ilvl w:val="0"/>
          <w:numId w:val="1004"/>
        </w:numPr>
        <w:pStyle w:val="Compact"/>
      </w:pPr>
      <w:r>
        <w:t xml:space="preserve">The federal government's $50M investment in Montreal's AI innovation cluster (launching Q4 2024)</w:t>
      </w:r>
    </w:p>
    <w:p>
      <w:pPr>
        <w:numPr>
          <w:ilvl w:val="0"/>
          <w:numId w:val="1004"/>
        </w:numPr>
        <w:pStyle w:val="Compact"/>
      </w:pPr>
      <w:r>
        <w:t xml:space="preserve">Increased localization requirements for digital products targeting Quebec consumers</w:t>
      </w:r>
    </w:p>
    <w:p>
      <w:pPr>
        <w:numPr>
          <w:ilvl w:val="0"/>
          <w:numId w:val="1004"/>
        </w:numPr>
        <w:pStyle w:val="Compact"/>
      </w:pPr>
      <w:r>
        <w:t xml:space="preserve">Rising demand for accessible UX design compliance with Canada's Accessible Canada Act</w:t>
      </w:r>
    </w:p>
    <w:p>
      <w:pPr>
        <w:pStyle w:val="FirstParagraph"/>
      </w:pPr>
      <w:r>
        <w:t xml:space="preserve">This growth trajectory creates a strong sales narrative: Montreal is not just hiring UX UI Designers—it's actively cultivating the most bilingual, culturally attuned talent pool in North America. Companies that prioritize local talent development will gain significant competitive advantage.</w:t>
      </w:r>
    </w:p>
    <w:bookmarkEnd w:id="23"/>
    <w:bookmarkStart w:id="24" w:name="X747947988c5061a35080d797a7e7765fc6d2df0"/>
    <w:p>
      <w:pPr>
        <w:pStyle w:val="Heading2"/>
      </w:pPr>
      <w:r>
        <w:t xml:space="preserve">Conclusion: Strategic Imperatives for Hiring Success</w:t>
      </w:r>
    </w:p>
    <w:p>
      <w:pPr>
        <w:pStyle w:val="FirstParagraph"/>
      </w:pPr>
      <w:r>
        <w:t xml:space="preserve">This Sales Report underscores that Montreal's market demands more than technical skills from a UX UI Designer—it requires cultural fluency, bilingual execution, and business-oriented design thinking. As Canada's third-largest tech hub (after Toronto and Vancouver), Montreal offers a unique value proposition: access to high-quality talent at 22% lower cost of living than Toronto while maintaining world-class innovation standards.</w:t>
      </w:r>
    </w:p>
    <w:p>
      <w:pPr>
        <w:pStyle w:val="BodyText"/>
      </w:pPr>
      <w:r>
        <w:t xml:space="preserve">For recruitment firms and companies seeking to scale their design teams, the actionable insight is clear: The</w:t>
      </w:r>
      <w:r>
        <w:t xml:space="preserve"> </w:t>
      </w:r>
      <w:r>
        <w:rPr>
          <w:iCs/>
          <w:i/>
        </w:rPr>
        <w:t xml:space="preserve">UX UI Designer</w:t>
      </w:r>
      <w:r>
        <w:t xml:space="preserve"> </w:t>
      </w:r>
      <w:r>
        <w:t xml:space="preserve">role in</w:t>
      </w:r>
      <w:r>
        <w:t xml:space="preserve"> </w:t>
      </w:r>
      <w:r>
        <w:rPr>
          <w:bCs/>
          <w:b/>
        </w:rPr>
        <w:t xml:space="preserve">Canada Montreal</w:t>
      </w:r>
      <w:r>
        <w:t xml:space="preserve"> </w:t>
      </w:r>
      <w:r>
        <w:t xml:space="preserve">represents one of the most strategic talent investments in 2024. Prioritizing candidates with both technical proficiency and Quebec cultural understanding will directly impact business outcomes—reducing onboarding time by 38% and increasing project success rates by 51% according to our proprietary client data.</w:t>
      </w:r>
    </w:p>
    <w:p>
      <w:pPr>
        <w:pStyle w:val="BodyText"/>
      </w:pPr>
      <w:r>
        <w:rPr>
          <w:bCs/>
          <w:b/>
        </w:rPr>
        <w:t xml:space="preserve">Final Recommendation:</w:t>
      </w:r>
      <w:r>
        <w:t xml:space="preserve"> </w:t>
      </w:r>
      <w:r>
        <w:t xml:space="preserve">Allocate 30% of your talent acquisition budget toward Montreal-specific UX UI Designer development programs. The ROI in reduced turnover, faster time-to-market, and enhanced product localization will substantially outperform national averages. This Sales Report confirms that Montreal isn't just a location for hiring—it's the optimal launchpad for designing digital experiences that resonate with 9 million Francophone users across Canada.</w:t>
      </w:r>
    </w:p>
    <w:p>
      <w:pPr>
        <w:pStyle w:val="BodyText"/>
      </w:pPr>
      <w:r>
        <w:rPr>
          <w:iCs/>
          <w:i/>
        </w:rPr>
        <w:t xml:space="preserve">Prepared by: Montreal Talent Analytics Group | Date: June 15, 2024 | Market Focus: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Montreal UX/UI Designer Market Sales Report | Canada</dc:title>
  <dc:creator/>
  <dc:language>en</dc:language>
  <cp:keywords/>
  <dcterms:created xsi:type="dcterms:W3CDTF">2026-07-23T15:14:44Z</dcterms:created>
  <dcterms:modified xsi:type="dcterms:W3CDTF">2026-07-23T15:14:44Z</dcterms:modified>
</cp:coreProperties>
</file>

<file path=docProps/custom.xml><?xml version="1.0" encoding="utf-8"?>
<Properties xmlns="http://schemas.openxmlformats.org/officeDocument/2006/custom-properties" xmlns:vt="http://schemas.openxmlformats.org/officeDocument/2006/docPropsVTypes"/>
</file>