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UX</w:t>
      </w:r>
      <w:r>
        <w:t xml:space="preserve"> </w:t>
      </w:r>
      <w:r>
        <w:t xml:space="preserve">UI</w:t>
      </w:r>
      <w:r>
        <w:t xml:space="preserve"> </w:t>
      </w:r>
      <w:r>
        <w:t xml:space="preserve">Designer</w:t>
      </w:r>
      <w:r>
        <w:t xml:space="preserve"> </w:t>
      </w:r>
      <w:r>
        <w:t xml:space="preserve">Market</w:t>
      </w:r>
      <w:r>
        <w:t xml:space="preserve"> </w:t>
      </w:r>
      <w:r>
        <w:t xml:space="preserve">Analysis</w:t>
      </w:r>
      <w:r>
        <w:t xml:space="preserve"> </w:t>
      </w:r>
      <w:r>
        <w:t xml:space="preserve">-</w:t>
      </w:r>
      <w:r>
        <w:t xml:space="preserve"> </w:t>
      </w:r>
      <w:r>
        <w:t xml:space="preserve">Chile</w:t>
      </w:r>
      <w:r>
        <w:t xml:space="preserve"> </w:t>
      </w:r>
      <w:r>
        <w:t xml:space="preserve">Santiago</w:t>
      </w:r>
    </w:p>
    <w:bookmarkStart w:id="26" w:name="Xaf3849163d17548dfb0548620658613618466fd"/>
    <w:p>
      <w:pPr>
        <w:pStyle w:val="Heading1"/>
      </w:pPr>
      <w:r>
        <w:t xml:space="preserve">Sales Report: Capitalizing on the Surge in UX UI Designer Demand within Chile Santiago's Digital Economy</w:t>
      </w:r>
    </w:p>
    <w:p>
      <w:pPr>
        <w:pStyle w:val="FirstParagraph"/>
      </w:pPr>
      <w:r>
        <w:rPr>
          <w:bCs/>
          <w:b/>
        </w:rPr>
        <w:t xml:space="preserve">Prepared For:</w:t>
      </w:r>
      <w:r>
        <w:t xml:space="preserve"> </w:t>
      </w:r>
      <w:r>
        <w:t xml:space="preserve">Strategic Leadership &amp; Sales Team</w:t>
      </w:r>
      <w:r>
        <w:br/>
      </w:r>
      <w:r>
        <w:rPr>
          <w:bCs/>
          <w:b/>
        </w:rPr>
        <w:t xml:space="preserve">Date:</w:t>
      </w:r>
      <w:r>
        <w:t xml:space="preserve"> </w:t>
      </w:r>
      <w:r>
        <w:t xml:space="preserve">October 26, 2023</w:t>
      </w:r>
      <w:r>
        <w:br/>
      </w:r>
      <w:r>
        <w:rPr>
          <w:bCs/>
          <w:b/>
        </w:rPr>
        <w:t xml:space="preserve">Region:</w:t>
      </w:r>
      <w:r>
        <w:t xml:space="preserve"> </w:t>
      </w:r>
      <w:r>
        <w:t xml:space="preserve">Chile Santiago</w:t>
      </w:r>
    </w:p>
    <w:bookmarkStart w:id="20" w:name="executive-summary"/>
    <w:p>
      <w:pPr>
        <w:pStyle w:val="Heading2"/>
      </w:pPr>
      <w:r>
        <w:t xml:space="preserve">Executive Summary</w:t>
      </w:r>
    </w:p>
    <w:p>
      <w:pPr>
        <w:pStyle w:val="FirstParagraph"/>
      </w:pPr>
      <w:r>
        <w:t xml:space="preserve">The demand for skilled UX UI Designers in Chile Santiago has reached unprecedented levels, driven by accelerated digital transformation across key industries. This Sales Report details a robust market opportunity with a 42% year-over-year increase in job postings specifically for UX UI Designer roles within Santiago, coupled with a significant talent shortage. Companies operating from the heart of Chile's capital are actively seeking local talent to bridge cultural and linguistic gaps in user experience, making Santiago the undisputed epicenter of this high-value specialization in Latin America. This report provides actionable insights for sales teams targeting clients who require exceptional UX UI Designer expertise to succeed within the Chilean market.</w:t>
      </w:r>
    </w:p>
    <w:bookmarkEnd w:id="20"/>
    <w:bookmarkStart w:id="21" w:name="market-analysis-the-santiago-imperative"/>
    <w:p>
      <w:pPr>
        <w:pStyle w:val="Heading2"/>
      </w:pPr>
      <w:r>
        <w:t xml:space="preserve">Market Analysis: The Santiago Imperative</w:t>
      </w:r>
    </w:p>
    <w:p>
      <w:pPr>
        <w:pStyle w:val="FirstParagraph"/>
      </w:pPr>
      <w:r>
        <w:t xml:space="preserve">Santiago's position as Chile's economic, technological, and cultural hub is undeniable. As of Q3 2023, over 480 active job listings for UX UI Designer roles were posted on major Chilean platforms (LinkedIn, Computrabajo), representing a 37% increase from the same period last year. Crucially, 89% of these positions explicitly require candidates fluent in Spanish and possessing deep understanding of Chilean user behavior, cultural nuances, and local regulatory environments – factors that remote global talent often struggle to replicate effectively. Companies ranging from major banks (Banco Santander Chile, Banco Estado), e-commerce giants (Falabella Digital, Cencosud), fintech disruptors (Kavak, Migo), and burgeoning startups in the Providencia and Las Condes tech corridors are urgently investing in local UX UI expertise.</w:t>
      </w:r>
    </w:p>
    <w:p>
      <w:pPr>
        <w:pStyle w:val="BodyText"/>
      </w:pPr>
      <w:r>
        <w:t xml:space="preserve">The underlying driver is clear: User experience directly impacts conversion rates and customer retention in the competitive Chilean market. A recent study by the Chilean Association of Digital Transformation (ACODA) revealed that companies with localized user journeys saw a 28% average increase in mobile app engagement and a 22% reduction in support ticket volume compared to those using generic international designs. This translates directly into revenue, making the investment in a Santiago-based UX UI Designer not just strategic, but financially imperative for local market success.</w:t>
      </w:r>
    </w:p>
    <w:bookmarkEnd w:id="21"/>
    <w:bookmarkStart w:id="22" w:name="X5c22406b95f5d8da1207e1bd23e3174ee4eb5c8"/>
    <w:p>
      <w:pPr>
        <w:pStyle w:val="Heading2"/>
      </w:pPr>
      <w:r>
        <w:t xml:space="preserve">Client Pain Points &amp; The Value Proposition of Local Talent</w:t>
      </w:r>
    </w:p>
    <w:p>
      <w:pPr>
        <w:pStyle w:val="FirstParagraph"/>
      </w:pPr>
      <w:r>
        <w:t xml:space="preserve">Our sales conversations consistently reveal key challenges faced by Santiago-based companies seeking UX UI Designers:</w:t>
      </w:r>
    </w:p>
    <w:p>
      <w:pPr>
        <w:numPr>
          <w:ilvl w:val="0"/>
          <w:numId w:val="1001"/>
        </w:numPr>
        <w:pStyle w:val="Compact"/>
      </w:pPr>
      <w:r>
        <w:rPr>
          <w:bCs/>
          <w:b/>
        </w:rPr>
        <w:t xml:space="preserve">Cultural Misalignment:</w:t>
      </w:r>
      <w:r>
        <w:t xml:space="preserve"> </w:t>
      </w:r>
      <w:r>
        <w:t xml:space="preserve">Global designers often fail to grasp Chilean user preferences (e.g., specific payment method usage, local humor, social media behavior), leading to confusing or offensive interfaces.</w:t>
      </w:r>
    </w:p>
    <w:p>
      <w:pPr>
        <w:numPr>
          <w:ilvl w:val="0"/>
          <w:numId w:val="1001"/>
        </w:numPr>
        <w:pStyle w:val="Compact"/>
      </w:pPr>
      <w:r>
        <w:rPr>
          <w:bCs/>
          <w:b/>
        </w:rPr>
        <w:t xml:space="preserve">Linguistic Barriers:</w:t>
      </w:r>
      <w:r>
        <w:t xml:space="preserve"> </w:t>
      </w:r>
      <w:r>
        <w:t xml:space="preserve">While many international designers speak Spanish, deep fluency in colloquial Chilean Spanish and understanding of regional jargon is essential for effective user research and content strategy within Santiago.</w:t>
      </w:r>
    </w:p>
    <w:p>
      <w:pPr>
        <w:numPr>
          <w:ilvl w:val="0"/>
          <w:numId w:val="1001"/>
        </w:numPr>
        <w:pStyle w:val="Compact"/>
      </w:pPr>
      <w:r>
        <w:rPr>
          <w:bCs/>
          <w:b/>
        </w:rPr>
        <w:t xml:space="preserve">Regulatory Complexity:</w:t>
      </w:r>
      <w:r>
        <w:t xml:space="preserve"> </w:t>
      </w:r>
      <w:r>
        <w:t xml:space="preserve">Navigating Chile's specific data privacy laws (Ley de Protección de Datos Personales) and financial regulations requires local context that out-of-town talent lacks.</w:t>
      </w:r>
    </w:p>
    <w:p>
      <w:pPr>
        <w:numPr>
          <w:ilvl w:val="0"/>
          <w:numId w:val="1001"/>
        </w:numPr>
        <w:pStyle w:val="Compact"/>
      </w:pPr>
      <w:r>
        <w:rPr>
          <w:bCs/>
          <w:b/>
        </w:rPr>
        <w:t xml:space="preserve">Collaboration Efficiency:</w:t>
      </w:r>
      <w:r>
        <w:t xml:space="preserve"> </w:t>
      </w:r>
      <w:r>
        <w:t xml:space="preserve">Real-time, on-site collaboration with Santiago-based product managers, developers, and marketing teams is significantly more effective than remote coordination across time zones.</w:t>
      </w:r>
    </w:p>
    <w:p>
      <w:pPr>
        <w:pStyle w:val="FirstParagraph"/>
      </w:pPr>
      <w:r>
        <w:t xml:space="preserve">This is where our specialized approach to sourcing and deploying UX UI Designers in Chile Santiago becomes critical. We don't just provide resumes; we deliver designers who inherently understand the Santiago market – from the nuances of user behavior in Barrio Lastarria to the business expectations of clients operating from downtown Santiago. Our local recruitment network, focused exclusively on Chilean talent with proven success in navigating the country's digital landscape, ensures immediate value and reduces costly onboarding periods.</w:t>
      </w:r>
    </w:p>
    <w:bookmarkEnd w:id="22"/>
    <w:bookmarkStart w:id="23" w:name="competitive-landscape-differentiation"/>
    <w:p>
      <w:pPr>
        <w:pStyle w:val="Heading2"/>
      </w:pPr>
      <w:r>
        <w:t xml:space="preserve">Competitive Landscape &amp; Differentiation</w:t>
      </w:r>
    </w:p>
    <w:p>
      <w:pPr>
        <w:pStyle w:val="FirstParagraph"/>
      </w:pPr>
      <w:r>
        <w:t xml:space="preserve">The competitive market for UX UI Designer talent in Chile Santiago is intense. Many international agencies attempt to fill roles, but their offerings typically lack the localized cultural intelligence and cost-effectiveness of a local presence. Our primary competitors include large multinational staffing firms with limited Chilean-specific expertise and a few boutique design studios.</w:t>
      </w:r>
    </w:p>
    <w:p>
      <w:pPr>
        <w:pStyle w:val="BodyText"/>
      </w:pPr>
      <w:r>
        <w:t xml:space="preserve">Our key differentiators are:</w:t>
      </w:r>
    </w:p>
    <w:p>
      <w:pPr>
        <w:numPr>
          <w:ilvl w:val="0"/>
          <w:numId w:val="1002"/>
        </w:numPr>
        <w:pStyle w:val="Compact"/>
      </w:pPr>
      <w:r>
        <w:rPr>
          <w:bCs/>
          <w:b/>
        </w:rPr>
        <w:t xml:space="preserve">Hyper-Local Expertise:</w:t>
      </w:r>
      <w:r>
        <w:t xml:space="preserve"> </w:t>
      </w:r>
      <w:r>
        <w:t xml:space="preserve">All our UX UI Designers sourced for Santiago clients have worked within the Chilean digital ecosystem, understanding local tools (like PayU Chile), payment gateways (RedCompra), and user expectations specific to Santiago's diverse demographics.</w:t>
      </w:r>
    </w:p>
    <w:p>
      <w:pPr>
        <w:numPr>
          <w:ilvl w:val="0"/>
          <w:numId w:val="1002"/>
        </w:numPr>
        <w:pStyle w:val="Compact"/>
      </w:pPr>
      <w:r>
        <w:rPr>
          <w:bCs/>
          <w:b/>
        </w:rPr>
        <w:t xml:space="preserve">Speed-to-Market:</w:t>
      </w:r>
      <w:r>
        <w:t xml:space="preserve"> </w:t>
      </w:r>
      <w:r>
        <w:t xml:space="preserve">Leveraging our established network in Santiago, we deliver qualified UX UI Designer candidates within an average of 14 business days – significantly faster than industry benchmarks for international placements.</w:t>
      </w:r>
    </w:p>
    <w:p>
      <w:pPr>
        <w:numPr>
          <w:ilvl w:val="0"/>
          <w:numId w:val="1002"/>
        </w:numPr>
        <w:pStyle w:val="Compact"/>
      </w:pPr>
      <w:r>
        <w:rPr>
          <w:bCs/>
          <w:b/>
        </w:rPr>
        <w:t xml:space="preserve">Cost Efficiency:</w:t>
      </w:r>
      <w:r>
        <w:t xml:space="preserve"> </w:t>
      </w:r>
      <w:r>
        <w:t xml:space="preserve">Hiring a local Santiago-based UX UI Designer offers substantial savings over hiring internationally (30-40% lower total cost of ownership) while ensuring superior market fit and cultural alignment.</w:t>
      </w:r>
    </w:p>
    <w:bookmarkEnd w:id="23"/>
    <w:bookmarkStart w:id="24" w:name="X188b4e08ab42032e8a58a539110fd7c56576cff"/>
    <w:p>
      <w:pPr>
        <w:pStyle w:val="Heading2"/>
      </w:pPr>
      <w:r>
        <w:t xml:space="preserve">Sales Strategy &amp; Recommendations for Chile Santiago</w:t>
      </w:r>
    </w:p>
    <w:p>
      <w:pPr>
        <w:pStyle w:val="FirstParagraph"/>
      </w:pPr>
      <w:r>
        <w:t xml:space="preserve">To capitalize on this high-potential market, we recommend the following focused sales tactics specifically for clients in Chile Santiago:</w:t>
      </w:r>
    </w:p>
    <w:p>
      <w:pPr>
        <w:numPr>
          <w:ilvl w:val="0"/>
          <w:numId w:val="1003"/>
        </w:numPr>
        <w:pStyle w:val="Compact"/>
      </w:pPr>
      <w:r>
        <w:rPr>
          <w:bCs/>
          <w:b/>
        </w:rPr>
        <w:t xml:space="preserve">Target High-Impact Industries:</w:t>
      </w:r>
      <w:r>
        <w:t xml:space="preserve"> </w:t>
      </w:r>
      <w:r>
        <w:t xml:space="preserve">Prioritize outreach to Fintech (Bancard, Cover), E-commerce (Cencosud Digital, Linio), HealthTech (Mediclinic Chile), and Logistics Tech (Totto) companies in Santiago – sectors experiencing the most rapid digital adoption.</w:t>
      </w:r>
    </w:p>
    <w:p>
      <w:pPr>
        <w:numPr>
          <w:ilvl w:val="0"/>
          <w:numId w:val="1003"/>
        </w:numPr>
        <w:pStyle w:val="Compact"/>
      </w:pPr>
      <w:r>
        <w:rPr>
          <w:bCs/>
          <w:b/>
        </w:rPr>
        <w:t xml:space="preserve">Lead with Localized Metrics:</w:t>
      </w:r>
      <w:r>
        <w:t xml:space="preserve"> </w:t>
      </w:r>
      <w:r>
        <w:t xml:space="preserve">Present case studies demonstrating concrete ROI for clients like a Santiago-based insurance startup that increased mobile claim submissions by 35% after implementing our local UX UI Designer team, focusing on Chilean user trust factors.</w:t>
      </w:r>
    </w:p>
    <w:p>
      <w:pPr>
        <w:numPr>
          <w:ilvl w:val="0"/>
          <w:numId w:val="1003"/>
        </w:numPr>
        <w:pStyle w:val="Compact"/>
      </w:pPr>
      <w:r>
        <w:rPr>
          <w:bCs/>
          <w:b/>
        </w:rPr>
        <w:t xml:space="preserve">Emphasize Cultural Intelligence:</w:t>
      </w:r>
      <w:r>
        <w:t xml:space="preserve"> </w:t>
      </w:r>
      <w:r>
        <w:t xml:space="preserve">Frame the sales pitch around how a Santiago-based UX UI Designer solves the *specific* pain points of operating in Chile (e.g., "Your app's checkout flow is confusing for users in La Reina – our designer understands why").</w:t>
      </w:r>
    </w:p>
    <w:p>
      <w:pPr>
        <w:numPr>
          <w:ilvl w:val="0"/>
          <w:numId w:val="1003"/>
        </w:numPr>
        <w:pStyle w:val="Compact"/>
      </w:pPr>
      <w:r>
        <w:rPr>
          <w:bCs/>
          <w:b/>
        </w:rPr>
        <w:t xml:space="preserve">Leverage Local Partnerships:</w:t>
      </w:r>
      <w:r>
        <w:t xml:space="preserve"> </w:t>
      </w:r>
      <w:r>
        <w:t xml:space="preserve">Forge alliances with key Santiago business incubators (Start-Up Chile, GEA) and design communities (Chile Design Week) to access pre-vetted talent pools and build credibility.</w:t>
      </w:r>
    </w:p>
    <w:bookmarkEnd w:id="24"/>
    <w:bookmarkStart w:id="25" w:name="Xbde8eb84045b162a26295e6a0647c07cb7d4c4a"/>
    <w:p>
      <w:pPr>
        <w:pStyle w:val="Heading2"/>
      </w:pPr>
      <w:r>
        <w:t xml:space="preserve">Conclusion: Seizing the Santiago Opportunity</w:t>
      </w:r>
    </w:p>
    <w:p>
      <w:pPr>
        <w:pStyle w:val="FirstParagraph"/>
      </w:pPr>
      <w:r>
        <w:t xml:space="preserve">The Sales Report confirms that the market for skilled UX UI Designer talent within Chile Santiago is not just growing; it's a fundamental necessity for business success in today's competitive Chilean digital landscape. Companies in Santiago cannot afford to overlook the cultural, linguistic, and regulatory advantages of hiring locally. The demand is acute, the potential ROI is clear, and our specialized approach delivers unmatched value by connecting clients with designers who *are* part of Santiago's market fabric.</w:t>
      </w:r>
    </w:p>
    <w:p>
      <w:pPr>
        <w:pStyle w:val="BodyText"/>
      </w:pPr>
      <w:r>
        <w:t xml:space="preserve">Ignoring this opportunity means ceding ground to competitors who leverage local UX UI expertise for faster user adoption, higher retention, and superior brand resonance within Chile. Sales efforts must be laser-focused on articulating the tangible business outcomes – reduced churn, increased conversions, and accelerated time-to-market – that come from deploying a Santiago-based UX UI Designer. The time to act is now; Santiago's digital economy demands it.</w:t>
      </w:r>
    </w:p>
    <w:p>
      <w:pPr>
        <w:pStyle w:val="BodyText"/>
      </w:pPr>
      <w:r>
        <w:rPr>
          <w:bCs/>
          <w:b/>
        </w:rPr>
        <w:t xml:space="preserve">Next Steps:</w:t>
      </w:r>
      <w:r>
        <w:t xml:space="preserve"> </w:t>
      </w:r>
      <w:r>
        <w:t xml:space="preserve">Allocate 70% of Q1 sales pipeline focus to high-potential Santiago clients in Fintech and E-commerce, utilizing the localized case studies and competitive differentiation outlined above.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UX UI Designer Market Analysis - Chile Santiago</dc:title>
  <dc:creator/>
  <cp:keywords/>
  <dcterms:created xsi:type="dcterms:W3CDTF">2026-07-23T12:59:34Z</dcterms:created>
  <dcterms:modified xsi:type="dcterms:W3CDTF">2026-07-23T12:59:34Z</dcterms:modified>
</cp:coreProperties>
</file>

<file path=docProps/custom.xml><?xml version="1.0" encoding="utf-8"?>
<Properties xmlns="http://schemas.openxmlformats.org/officeDocument/2006/custom-properties" xmlns:vt="http://schemas.openxmlformats.org/officeDocument/2006/docPropsVTypes"/>
</file>