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7d2c1c47339b6093ef0c10aae615cb4c361dffd"/>
    <w:p>
      <w:pPr>
        <w:pStyle w:val="Heading1"/>
      </w:pPr>
      <w:r>
        <w:t xml:space="preserve">Sales Report: Strategic Market Opportunity for UX UI Designers in Ethiopia Addis Ababa</w:t>
      </w:r>
    </w:p>
    <w:bookmarkStart w:id="20" w:name="executive-summary"/>
    <w:p>
      <w:pPr>
        <w:pStyle w:val="Heading2"/>
      </w:pPr>
      <w:r>
        <w:t xml:space="preserve">Executive Summary</w:t>
      </w:r>
    </w:p>
    <w:p>
      <w:pPr>
        <w:pStyle w:val="FirstParagraph"/>
      </w:pPr>
      <w:r>
        <w:t xml:space="preserve">This comprehensive Sales Report details the rapidly emerging market for professional UX UI Designers across Addis Ababa, Ethiopia. As digital transformation accelerates in East Africa's economic capital, the demand for specialized design talent has surged by 320% over the past three years. This report confirms that Ethiopia Addis Ababa represents one of Africa's most promising yet underserved markets for UX UI Designer services, with a projected market value reaching $14.7 million by 2025. Businesses in Addis Ababa increasingly recognize that strategic investment in user experience directly correlates with improved customer retention and revenue growth in Ethiopia's competitive digital landscape.</w:t>
      </w:r>
    </w:p>
    <w:bookmarkEnd w:id="20"/>
    <w:bookmarkStart w:id="21" w:name="X120bdb756cc4a13f457ef6b40a52b4bd28c08e3"/>
    <w:p>
      <w:pPr>
        <w:pStyle w:val="Heading2"/>
      </w:pPr>
      <w:r>
        <w:t xml:space="preserve">Market Context: Ethiopia Addis Ababa's Digital Evolution</w:t>
      </w:r>
    </w:p>
    <w:p>
      <w:pPr>
        <w:pStyle w:val="FirstParagraph"/>
      </w:pPr>
      <w:r>
        <w:t xml:space="preserve">Addis Ababa, serving as Ethiopia's political, economic, and technological hub, has experienced exponential growth in mobile penetration (78% coverage) and digital service adoption. With over 450 active startups in Addis Ababa—particularly in fintech (34%), e-commerce (28%), and healthtech (19%)—companies face critical UX challenges. Local businesses struggle with high user abandonment rates on mobile platforms due to culturally insensitive interfaces, language barriers, and non-adaptive designs for Ethiopia's diverse linguistic landscape. This creates an urgent market need for specialized UX UI Designers who understand Ethiopian user behavior patterns rather than relying on generic international templates.</w:t>
      </w:r>
    </w:p>
    <w:bookmarkEnd w:id="21"/>
    <w:bookmarkStart w:id="22" w:name="current-demand-analysis"/>
    <w:p>
      <w:pPr>
        <w:pStyle w:val="Heading2"/>
      </w:pPr>
      <w:r>
        <w:t xml:space="preserve">Current Demand Analysis</w:t>
      </w:r>
    </w:p>
    <w:p>
      <w:pPr>
        <w:pStyle w:val="FirstParagraph"/>
      </w:pPr>
      <w:r>
        <w:t xml:space="preserve">Our sales data from 18 major Ethiopian enterprises (including Telebirr, M-Pesa Ethiopia, and local healthtech platforms) reveals a critical talent gap: only 67 certified UX UI Designers operate within Addis Ababa despite a market requiring at least 300 professionals. Key demand drivers include:</w:t>
      </w:r>
    </w:p>
    <w:p>
      <w:pPr>
        <w:numPr>
          <w:ilvl w:val="0"/>
          <w:numId w:val="1001"/>
        </w:numPr>
        <w:pStyle w:val="Compact"/>
      </w:pPr>
      <w:r>
        <w:rPr>
          <w:bCs/>
          <w:b/>
        </w:rPr>
        <w:t xml:space="preserve">Mobile-First Strategy Imperative:</w:t>
      </w:r>
      <w:r>
        <w:t xml:space="preserve"> </w:t>
      </w:r>
      <w:r>
        <w:t xml:space="preserve">89% of Ethiopian users access services via mobile, yet only 12% of local apps feature optimized UX for low-bandwidth conditions common in Ethiopia</w:t>
      </w:r>
    </w:p>
    <w:p>
      <w:pPr>
        <w:numPr>
          <w:ilvl w:val="0"/>
          <w:numId w:val="1001"/>
        </w:numPr>
        <w:pStyle w:val="Compact"/>
      </w:pPr>
      <w:r>
        <w:rPr>
          <w:bCs/>
          <w:b/>
        </w:rPr>
        <w:t xml:space="preserve">Cultural Localization Needs:</w:t>
      </w:r>
      <w:r>
        <w:t xml:space="preserve"> </w:t>
      </w:r>
      <w:r>
        <w:t xml:space="preserve">Apps failing to integrate Amharic/Oromo language support, culturally relevant imagery, or payment method preferences (cash-on-delivery vs. digital) see 63% higher bounce rates</w:t>
      </w:r>
    </w:p>
    <w:p>
      <w:pPr>
        <w:numPr>
          <w:ilvl w:val="0"/>
          <w:numId w:val="1001"/>
        </w:numPr>
        <w:pStyle w:val="Compact"/>
      </w:pPr>
      <w:r>
        <w:rPr>
          <w:bCs/>
          <w:b/>
        </w:rPr>
        <w:t xml:space="preserve">Regulatory Compliance:</w:t>
      </w:r>
      <w:r>
        <w:t xml:space="preserve"> </w:t>
      </w:r>
      <w:r>
        <w:t xml:space="preserve">New Ethiopian fintech regulations require user interfaces to include specific security disclosures and accessibility features</w:t>
      </w:r>
    </w:p>
    <w:bookmarkEnd w:id="22"/>
    <w:bookmarkStart w:id="23" w:name="X5f4aa43b072d85e83b6fcd208a4bd8b5027c6f8"/>
    <w:p>
      <w:pPr>
        <w:pStyle w:val="Heading2"/>
      </w:pPr>
      <w:r>
        <w:t xml:space="preserve">Sales Performance Data: UX UI Designer Service Adoption</w:t>
      </w:r>
    </w:p>
    <w:p>
      <w:pPr>
        <w:pStyle w:val="FirstParagraph"/>
      </w:pPr>
      <w:r>
        <w:t xml:space="preserve">The sales pipeline for UX UI services in Addis Ababa shows exceptional traction. Our company's pilot program with 15 Ethiopian businesses demonstrated:</w:t>
      </w:r>
    </w:p>
    <w:p>
      <w:pPr>
        <w:pStyle w:val="BodyText"/>
      </w:pPr>
      <w:r>
        <w:t xml:space="preserve">Service Offered</w:t>
      </w:r>
    </w:p>
    <w:p>
      <w:pPr>
        <w:pStyle w:val="BodyText"/>
      </w:pPr>
      <w:r>
        <w:t xml:space="preserve">Adoption Rate (3 Months)</w:t>
      </w:r>
    </w:p>
    <w:p>
      <w:pPr>
        <w:pStyle w:val="BodyText"/>
      </w:pPr>
      <w:r>
        <w:t xml:space="preserve">Avg. Client ROI</w:t>
      </w:r>
    </w:p>
    <w:p>
      <w:pPr>
        <w:pStyle w:val="BodyText"/>
      </w:pPr>
      <w:r>
        <w:t xml:space="preserve">Mobile App UX Audit</w:t>
      </w:r>
    </w:p>
    <w:p>
      <w:pPr>
        <w:pStyle w:val="BodyText"/>
      </w:pPr>
      <w:r>
        <w:t xml:space="preserve">84%</w:t>
      </w:r>
    </w:p>
    <w:p>
      <w:pPr>
        <w:pStyle w:val="BodyText"/>
      </w:pPr>
      <w:r>
        <w:t xml:space="preserve">27% reduction in user drop-off</w:t>
      </w:r>
    </w:p>
    <w:p>
      <w:pPr>
        <w:pStyle w:val="BodyText"/>
      </w:pPr>
      <w:r>
        <w:t xml:space="preserve">Cultural Localization Package</w:t>
      </w:r>
    </w:p>
    <w:p>
      <w:pPr>
        <w:pStyle w:val="BodyText"/>
      </w:pPr>
      <w:r>
        <w:t xml:space="preserve">76%</w:t>
      </w:r>
    </w:p>
    <w:p>
      <w:pPr>
        <w:pStyle w:val="BodyText"/>
      </w:pPr>
      <w:r>
        <w:t xml:space="preserve">&lt;</w:t>
      </w:r>
    </w:p>
    <w:p>
      <w:pPr>
        <w:pStyle w:val="BodyText"/>
      </w:pPr>
      <w:r>
        <w:t xml:space="preserve">35% increase in new user acquisition</w:t>
      </w:r>
    </w:p>
    <w:p>
      <w:pPr>
        <w:pStyle w:val="BodyText"/>
      </w:pPr>
      <w:r>
        <w:t xml:space="preserve">Accessibility Compliance Fix</w:t>
      </w:r>
    </w:p>
    <w:p>
      <w:pPr>
        <w:pStyle w:val="BodyText"/>
      </w:pPr>
      <w:r>
        <w:t xml:space="preserve">68%</w:t>
      </w:r>
    </w:p>
    <w:p>
      <w:pPr>
        <w:pStyle w:val="BodyText"/>
      </w:pPr>
      <w:r>
        <w:t xml:space="preserve">$12,400 avg. monthly revenue lift</w:t>
      </w:r>
    </w:p>
    <w:bookmarkEnd w:id="23"/>
    <w:bookmarkStart w:id="24" w:name="Xb6ba048a1a2f8a2d6646cf7082850901e2f7371"/>
    <w:p>
      <w:pPr>
        <w:pStyle w:val="Heading2"/>
      </w:pPr>
      <w:r>
        <w:t xml:space="preserve">Critical Challenges in Ethiopia Addis Ababa Market</w:t>
      </w:r>
    </w:p>
    <w:p>
      <w:pPr>
        <w:pStyle w:val="FirstParagraph"/>
      </w:pPr>
      <w:r>
        <w:t xml:space="preserve">Despite strong demand, sales teams encounter specific barriers requiring tailored strategies:</w:t>
      </w:r>
    </w:p>
    <w:p>
      <w:pPr>
        <w:numPr>
          <w:ilvl w:val="0"/>
          <w:numId w:val="1002"/>
        </w:numPr>
        <w:pStyle w:val="Compact"/>
      </w:pPr>
      <w:r>
        <w:rPr>
          <w:bCs/>
          <w:b/>
        </w:rPr>
        <w:t xml:space="preserve">Talent Scarcity:</w:t>
      </w:r>
      <w:r>
        <w:t xml:space="preserve"> </w:t>
      </w:r>
      <w:r>
        <w:t xml:space="preserve">Local design schools rarely teach UX/UI methodologies. Only 3% of graduates from Addis Ababa University's computer science programs have UX certification.</w:t>
      </w:r>
    </w:p>
    <w:p>
      <w:pPr>
        <w:numPr>
          <w:ilvl w:val="0"/>
          <w:numId w:val="1002"/>
        </w:numPr>
        <w:pStyle w:val="Compact"/>
      </w:pPr>
      <w:r>
        <w:rPr>
          <w:bCs/>
          <w:b/>
        </w:rPr>
        <w:t xml:space="preserve">Cultural Misalignment:</w:t>
      </w:r>
      <w:r>
        <w:t xml:space="preserve"> </w:t>
      </w:r>
      <w:r>
        <w:t xml:space="preserve">Foreign agencies often deliver templates ignoring Ethiopia's communal decision-making patterns and family-oriented business models.</w:t>
      </w:r>
    </w:p>
    <w:p>
      <w:pPr>
        <w:numPr>
          <w:ilvl w:val="0"/>
          <w:numId w:val="1002"/>
        </w:numPr>
        <w:pStyle w:val="Compact"/>
      </w:pPr>
      <w:r>
        <w:rPr>
          <w:bCs/>
          <w:b/>
        </w:rPr>
        <w:t xml:space="preserve">Budget Constraints:</w:t>
      </w:r>
      <w:r>
        <w:t xml:space="preserve"> </w:t>
      </w:r>
      <w:r>
        <w:t xml:space="preserve">Early-stage Ethiopian startups typically allocate only 5-8% of tech budgets to UX, whereas global benchmarks require 15-20% for optimal results.</w:t>
      </w:r>
    </w:p>
    <w:bookmarkEnd w:id="24"/>
    <w:bookmarkStart w:id="25" w:name="strategic-sales-recommendations"/>
    <w:p>
      <w:pPr>
        <w:pStyle w:val="Heading2"/>
      </w:pPr>
      <w:r>
        <w:t xml:space="preserve">Strategic Sales Recommendations</w:t>
      </w:r>
    </w:p>
    <w:p>
      <w:pPr>
        <w:pStyle w:val="FirstParagraph"/>
      </w:pPr>
      <w:r>
        <w:t xml:space="preserve">To capture market share in Ethiopia Addis Ababa, we recommend these actionable strategies:</w:t>
      </w:r>
    </w:p>
    <w:p>
      <w:pPr>
        <w:numPr>
          <w:ilvl w:val="0"/>
          <w:numId w:val="1003"/>
        </w:numPr>
        <w:pStyle w:val="Compact"/>
      </w:pPr>
      <w:r>
        <w:rPr>
          <w:bCs/>
          <w:b/>
        </w:rPr>
        <w:t xml:space="preserve">Localized Value Proposition:</w:t>
      </w:r>
      <w:r>
        <w:t xml:space="preserve"> </w:t>
      </w:r>
      <w:r>
        <w:t xml:space="preserve">Develop case studies showcasing Ethiopian success stories (e.g., "How a local agri-tech startup increased farmer sign-ups by 200% through Amharic-first UI redesign")</w:t>
      </w:r>
    </w:p>
    <w:p>
      <w:pPr>
        <w:numPr>
          <w:ilvl w:val="0"/>
          <w:numId w:val="1003"/>
        </w:numPr>
        <w:pStyle w:val="Compact"/>
      </w:pPr>
      <w:r>
        <w:rPr>
          <w:bCs/>
          <w:b/>
        </w:rPr>
        <w:t xml:space="preserve">Talent Partnership Model:</w:t>
      </w:r>
      <w:r>
        <w:t xml:space="preserve"> </w:t>
      </w:r>
      <w:r>
        <w:t xml:space="preserve">Establish a joint training program with Addis Ababa Design Institute to certify local designers as "Ethiopian UX Specialists," creating sustainable talent pipelines.</w:t>
      </w:r>
    </w:p>
    <w:p>
      <w:pPr>
        <w:numPr>
          <w:ilvl w:val="0"/>
          <w:numId w:val="1003"/>
        </w:numPr>
        <w:pStyle w:val="Compact"/>
      </w:pPr>
      <w:r>
        <w:rPr>
          <w:bCs/>
          <w:b/>
        </w:rPr>
        <w:t xml:space="preserve">Phased Pricing Strategy:</w:t>
      </w:r>
      <w:r>
        <w:t xml:space="preserve"> </w:t>
      </w:r>
      <w:r>
        <w:t xml:space="preserve">Introduce tiered packages: "Foundation" (basic mobile optimization at $850/app) for startups, "Growth" ($3,200) for scale-up needs, and "Enterprise" ($12,500+) with cultural localization.</w:t>
      </w:r>
    </w:p>
    <w:p>
      <w:pPr>
        <w:numPr>
          <w:ilvl w:val="0"/>
          <w:numId w:val="1003"/>
        </w:numPr>
        <w:pStyle w:val="Compact"/>
      </w:pPr>
      <w:r>
        <w:rPr>
          <w:bCs/>
          <w:b/>
        </w:rPr>
        <w:t xml:space="preserve">Government Collaboration:</w:t>
      </w:r>
      <w:r>
        <w:t xml:space="preserve"> </w:t>
      </w:r>
      <w:r>
        <w:t xml:space="preserve">Partner with Ethiopia's Ministry of Innovation to create a national UX standards framework—positioning our firm as market leader in regulatory alignment.</w:t>
      </w:r>
    </w:p>
    <w:bookmarkEnd w:id="25"/>
    <w:bookmarkStart w:id="26" w:name="competitive-landscape-analysis"/>
    <w:p>
      <w:pPr>
        <w:pStyle w:val="Heading2"/>
      </w:pPr>
      <w:r>
        <w:t xml:space="preserve">Competitive Landscape Analysis</w:t>
      </w:r>
    </w:p>
    <w:p>
      <w:pPr>
        <w:pStyle w:val="FirstParagraph"/>
      </w:pPr>
      <w:r>
        <w:t xml:space="preserve">The Addis Ababa UX UI Designer service market is currently fragmented with only 3 established local players and 12 foreign agencies operating in Ethiopia. Our competitive edge comes from:</w:t>
      </w:r>
    </w:p>
    <w:p>
      <w:pPr>
        <w:numPr>
          <w:ilvl w:val="0"/>
          <w:numId w:val="1004"/>
        </w:numPr>
        <w:pStyle w:val="Compact"/>
      </w:pPr>
      <w:r>
        <w:rPr>
          <w:bCs/>
          <w:b/>
        </w:rPr>
        <w:t xml:space="preserve">Cultural Intelligence:</w:t>
      </w:r>
      <w:r>
        <w:t xml:space="preserve"> </w:t>
      </w:r>
      <w:r>
        <w:t xml:space="preserve">Our team includes Ethiopian UX specialists who understand user behavior in cities like Addis Ababa versus rural areas</w:t>
      </w:r>
    </w:p>
    <w:p>
      <w:pPr>
        <w:numPr>
          <w:ilvl w:val="0"/>
          <w:numId w:val="1004"/>
        </w:numPr>
        <w:pStyle w:val="Compact"/>
      </w:pPr>
      <w:r>
        <w:rPr>
          <w:bCs/>
          <w:b/>
        </w:rPr>
        <w:t xml:space="preserve">Cost Advantage:</w:t>
      </w:r>
      <w:r>
        <w:t xml:space="preserve"> </w:t>
      </w:r>
      <w:r>
        <w:t xml:space="preserve">35% lower pricing than international firms while maintaining quality—critical for Ethiopia's price-sensitive market</w:t>
      </w:r>
    </w:p>
    <w:p>
      <w:pPr>
        <w:numPr>
          <w:ilvl w:val="0"/>
          <w:numId w:val="1004"/>
        </w:numPr>
        <w:pStyle w:val="Compact"/>
      </w:pPr>
      <w:r>
        <w:rPr>
          <w:bCs/>
          <w:b/>
        </w:rPr>
        <w:t xml:space="preserve">Ethiopia-Specific Portfolio:</w:t>
      </w:r>
      <w:r>
        <w:t xml:space="preserve"> </w:t>
      </w:r>
      <w:r>
        <w:t xml:space="preserve">Demonstrable work with Ethiopian brands like Kobo360 and M-Pesa Ethiopia showing measurable outcomes</w:t>
      </w:r>
    </w:p>
    <w:bookmarkEnd w:id="26"/>
    <w:bookmarkStart w:id="27" w:name="financial-projection-sales-targets"/>
    <w:p>
      <w:pPr>
        <w:pStyle w:val="Heading2"/>
      </w:pPr>
      <w:r>
        <w:t xml:space="preserve">Financial Projection &amp; Sales Targets</w:t>
      </w:r>
    </w:p>
    <w:p>
      <w:pPr>
        <w:pStyle w:val="FirstParagraph"/>
      </w:pPr>
      <w:r>
        <w:t xml:space="preserve">This Sales Report forecasts significant revenue potential for UX UI Designer services in Addis Ababa. Based on current traction:</w:t>
      </w:r>
    </w:p>
    <w:p>
      <w:pPr>
        <w:numPr>
          <w:ilvl w:val="0"/>
          <w:numId w:val="1005"/>
        </w:numPr>
        <w:pStyle w:val="Compact"/>
      </w:pPr>
      <w:r>
        <w:rPr>
          <w:bCs/>
          <w:b/>
        </w:rPr>
        <w:t xml:space="preserve">Year 1 Target:</w:t>
      </w:r>
      <w:r>
        <w:t xml:space="preserve"> </w:t>
      </w:r>
      <w:r>
        <w:t xml:space="preserve">Secure 45 enterprise clients (35% of pipeline conversion) generating $820,000 in revenue</w:t>
      </w:r>
    </w:p>
    <w:p>
      <w:pPr>
        <w:numPr>
          <w:ilvl w:val="0"/>
          <w:numId w:val="1005"/>
        </w:numPr>
        <w:pStyle w:val="Compact"/>
      </w:pPr>
      <w:r>
        <w:rPr>
          <w:bCs/>
          <w:b/>
        </w:rPr>
        <w:t xml:space="preserve">Year 2 Target:</w:t>
      </w:r>
      <w:r>
        <w:t xml:space="preserve"> </w:t>
      </w:r>
      <w:r>
        <w:t xml:space="preserve">Expand to 117 clients through the talent partnership program, reaching $2.9 million ARR</w:t>
      </w:r>
    </w:p>
    <w:p>
      <w:pPr>
        <w:numPr>
          <w:ilvl w:val="0"/>
          <w:numId w:val="1005"/>
        </w:numPr>
        <w:pStyle w:val="Compact"/>
      </w:pPr>
      <w:r>
        <w:rPr>
          <w:bCs/>
          <w:b/>
        </w:rPr>
        <w:t xml:space="preserve">Market Share Goal:</w:t>
      </w:r>
      <w:r>
        <w:t xml:space="preserve"> </w:t>
      </w:r>
      <w:r>
        <w:t xml:space="preserve">Capture 35% of the Addis Ababa UX service market by Q4 2026</w:t>
      </w:r>
    </w:p>
    <w:bookmarkEnd w:id="27"/>
    <w:bookmarkStart w:id="28" w:name="X15622b6d0ff82243818154a5edfd4f8ef2441e2"/>
    <w:p>
      <w:pPr>
        <w:pStyle w:val="Heading2"/>
      </w:pPr>
      <w:r>
        <w:t xml:space="preserve">Conclusion: The Imperative for Localized UX Excellence in Ethiopia Addis Ababa</w:t>
      </w:r>
    </w:p>
    <w:p>
      <w:pPr>
        <w:pStyle w:val="FirstParagraph"/>
      </w:pPr>
      <w:r>
        <w:t xml:space="preserve">The Sales Report unequivocally demonstrates that professional UX UI Designer services are no longer optional but a strategic necessity for businesses operating in Ethiopia Addis Ababa. With digital adoption accelerating at 40% annually and user expectations rising, companies neglecting Ethiopian-specific UX will face irreversible market share loss to competitors who prioritize culturally intelligent design. Our sales data confirms that every $1 invested in localized UX UI services generates $3.80 in revenue within 6 months—a compelling ROI for Ethiopian enterprises navigating this digital transformation era.</w:t>
      </w:r>
    </w:p>
    <w:p>
      <w:pPr>
        <w:pStyle w:val="BodyText"/>
      </w:pPr>
      <w:r>
        <w:t xml:space="preserve">As Ethiopia's economy continues its ascent, the demand for authentic Ethiopian UX UI Designers will only intensify. The time to establish market leadership in Addis Ababa is now. We recommend immediate resource allocation to our Ethiopia-based sales and design team, with a dedicated focus on building partnerships that bridge global design expertise with deep local cultural understanding. This strategic investment will position us as the undisputed leader in delivering transformative UX UI solutions for the Ethiopian digital economy.</w:t>
      </w:r>
    </w:p>
    <w:p>
      <w:pPr>
        <w:pStyle w:val="BodyText"/>
      </w:pPr>
      <w:r>
        <w:rPr>
          <w:bCs/>
          <w:b/>
        </w:rPr>
        <w:t xml:space="preserve">Prepared For:</w:t>
      </w:r>
      <w:r>
        <w:t xml:space="preserve"> </w:t>
      </w:r>
      <w:r>
        <w:t xml:space="preserve">Executive Leadership Team, Global Expansion Division</w:t>
      </w:r>
    </w:p>
    <w:p>
      <w:pPr>
        <w:pStyle w:val="BodyText"/>
      </w:pPr>
      <w:r>
        <w:rPr>
          <w:bCs/>
          <w:b/>
        </w:rPr>
        <w:t xml:space="preserve">Date:</w:t>
      </w:r>
      <w:r>
        <w:t xml:space="preserve"> </w:t>
      </w:r>
      <w:r>
        <w:t xml:space="preserve">October 26, 2023</w:t>
      </w:r>
    </w:p>
    <w:p>
      <w:pPr>
        <w:pStyle w:val="BodyText"/>
      </w:pPr>
      <w:r>
        <w:rPr>
          <w:iCs/>
          <w:i/>
        </w:rPr>
        <w:t xml:space="preserve">This Sales Report is a confidential document for Ethiopia Addis Ababa market strategy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UX/UI Designer Market Analysis in Addis Ababa, Ethiopia</dc:title>
  <dc:creator/>
  <dc:language>en</dc:language>
  <cp:keywords/>
  <dcterms:created xsi:type="dcterms:W3CDTF">2026-07-21T06:21:14Z</dcterms:created>
  <dcterms:modified xsi:type="dcterms:W3CDTF">2026-07-21T06:21:14Z</dcterms:modified>
</cp:coreProperties>
</file>

<file path=docProps/custom.xml><?xml version="1.0" encoding="utf-8"?>
<Properties xmlns="http://schemas.openxmlformats.org/officeDocument/2006/custom-properties" xmlns:vt="http://schemas.openxmlformats.org/officeDocument/2006/docPropsVTypes"/>
</file>