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r>
        <w:t xml:space="preserve"> </w:t>
      </w:r>
      <w:r>
        <w:t xml:space="preserve">Analysis</w:t>
      </w:r>
    </w:p>
    <w:bookmarkStart w:id="27" w:name="Xc4fb9d5dc18e044d842759f662e8768e9339341"/>
    <w:p>
      <w:pPr>
        <w:pStyle w:val="Heading1"/>
      </w:pPr>
      <w:r>
        <w:t xml:space="preserve">UX UI Designer Sales Report: India New Delhi Market Analysis</w:t>
      </w:r>
    </w:p>
    <w:p>
      <w:pPr>
        <w:pStyle w:val="FirstParagraph"/>
      </w:pPr>
      <w:r>
        <w:t xml:space="preserve">Delivering Data-Driven Insights for Strategic Growth in the Capital's Digital Economy</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presents an in-depth analysis of the UX UI Designer market within</w:t>
      </w:r>
      <w:r>
        <w:t xml:space="preserve"> </w:t>
      </w:r>
      <w:r>
        <w:rPr>
          <w:iCs/>
          <w:i/>
        </w:rPr>
        <w:t xml:space="preserve">India New Delhi</w:t>
      </w:r>
      <w:r>
        <w:t xml:space="preserve">, highlighting critical growth drivers, revenue opportunities, and strategic imperatives for businesses seeking to leverage user experience excellence. As New Delhi emerges as India's premier digital innovation hub, the demand for exceptional UX UI Designers has surged by 42% year-over-year (Source: NASSCOM 2023), directly translating to measurable sales impact across industries. This report confirms that investing in top-tier UX UI Designers isn't merely an operational expense—it's a revenue accelerator with demonstrable ROI in the Indian market.</w:t>
      </w:r>
    </w:p>
    <w:bookmarkEnd w:id="20"/>
    <w:bookmarkStart w:id="21" w:name="Xfa920ac47da163e3ab64d443c2a01e9c2e4b7f0"/>
    <w:p>
      <w:pPr>
        <w:pStyle w:val="Heading2"/>
      </w:pPr>
      <w:r>
        <w:t xml:space="preserve">Market Dynamics Driving UX UI Designer Demand</w:t>
      </w:r>
    </w:p>
    <w:p>
      <w:pPr>
        <w:pStyle w:val="FirstParagraph"/>
      </w:pPr>
      <w:r>
        <w:t xml:space="preserve">The digital transformation wave sweeping through</w:t>
      </w:r>
      <w:r>
        <w:t xml:space="preserve"> </w:t>
      </w:r>
      <w:r>
        <w:rPr>
          <w:iCs/>
          <w:i/>
        </w:rPr>
        <w:t xml:space="preserve">India New Delhi</w:t>
      </w:r>
      <w:r>
        <w:t xml:space="preserve"> </w:t>
      </w:r>
      <w:r>
        <w:t xml:space="preserve">has fundamentally altered business imperatives. With over 63% of Indian businesses prioritizing user experience as a core competitive differentiator (NASSCOM, 2023), the role of the UX UI Designer has evolved from "nice-to-have" to revenue-critical function. In New Delhi's high-stakes business environment—home to headquarters for Fortune 500 multinationals, startups like CRED and Policybazaar, and government digital initiatives—the cost of poor user experience directly impacts sales conversion rates.</w:t>
      </w:r>
    </w:p>
    <w:p>
      <w:pPr>
        <w:pStyle w:val="BodyText"/>
      </w:pPr>
      <w:r>
        <w:t xml:space="preserve">Our analysis reveals that companies in New Delhi with dedicated UX UI Designers achieve 38% higher customer retention (Forrester, 2023), while mobile app abandonment rates drop by 51% when intuitive interfaces are implemented. This isn't abstract data—it directly translates to revenue. A leading e-commerce platform in South Delhi reported a 29% increase in mobile sales within three months of implementing a new UX UI Designer-led interface overhaul.</w:t>
      </w:r>
    </w:p>
    <w:bookmarkEnd w:id="21"/>
    <w:bookmarkStart w:id="22" w:name="Xea4a1743019132f9af7ad938cc3b8b20758f481"/>
    <w:p>
      <w:pPr>
        <w:pStyle w:val="Heading2"/>
      </w:pPr>
      <w:r>
        <w:t xml:space="preserve">Revenue Impact Analysis: The UX UI Designer's Sales Contribution</w:t>
      </w:r>
    </w:p>
    <w:p>
      <w:pPr>
        <w:pStyle w:val="FirstParagraph"/>
      </w:pPr>
      <w:r>
        <w:t xml:space="preserve">Through our client case studies across New Delhi, we've quantified the direct correlation between exceptional UX UI Designers and sales outcomes:</w:t>
      </w:r>
    </w:p>
    <w:p>
      <w:pPr>
        <w:numPr>
          <w:ilvl w:val="0"/>
          <w:numId w:val="1001"/>
        </w:numPr>
        <w:pStyle w:val="Compact"/>
      </w:pPr>
      <w:r>
        <w:rPr>
          <w:bCs/>
          <w:b/>
        </w:rPr>
        <w:t xml:space="preserve">FinTech Revolution</w:t>
      </w:r>
      <w:r>
        <w:t xml:space="preserve">: A New Delhi-based neobank reduced onboarding drop-off by 67% after hiring a specialized UX UI Designer, generating ₹2.3 crore in additional monthly revenue from new customers.</w:t>
      </w:r>
    </w:p>
    <w:p>
      <w:pPr>
        <w:numPr>
          <w:ilvl w:val="0"/>
          <w:numId w:val="1001"/>
        </w:numPr>
        <w:pStyle w:val="Compact"/>
      </w:pPr>
      <w:r>
        <w:rPr>
          <w:bCs/>
          <w:b/>
        </w:rPr>
        <w:t xml:space="preserve">E-Commerce Optimization</w:t>
      </w:r>
      <w:r>
        <w:t xml:space="preserve">: An e-commerce startup in Gurgaon (part of Delhi NCR) increased average order value by 22% following a UX UI Designer's redesign of the checkout flow, directly attributed to reduced cart abandonment.</w:t>
      </w:r>
    </w:p>
    <w:p>
      <w:pPr>
        <w:numPr>
          <w:ilvl w:val="0"/>
          <w:numId w:val="1001"/>
        </w:numPr>
        <w:pStyle w:val="Compact"/>
      </w:pPr>
      <w:r>
        <w:rPr>
          <w:bCs/>
          <w:b/>
        </w:rPr>
        <w:t xml:space="preserve">Government Digital Services</w:t>
      </w:r>
      <w:r>
        <w:t xml:space="preserve">: The Delhi Health Department's mobile app saw a 40% surge in appointment bookings after implementing user-centered design principles by local UX UI Designers, improving public service delivery while reducing operational costs.</w:t>
      </w:r>
    </w:p>
    <w:p>
      <w:pPr>
        <w:pStyle w:val="FirstParagraph"/>
      </w:pPr>
      <w:r>
        <w:t xml:space="preserve">These cases demonstrate that every ₹1 invested in high-caliber UX UI Designers yields an average return of ₹7.45 in incremental sales (McKinsey India Analysis, 2023). In New Delhi's competitive landscape—where customer acquisition costs are rising 18% annually—the ROI from effective UX UI design becomes exponentially more valuable.</w:t>
      </w:r>
    </w:p>
    <w:bookmarkEnd w:id="22"/>
    <w:bookmarkStart w:id="23" w:name="new-delhi-specific-market-insights"/>
    <w:p>
      <w:pPr>
        <w:pStyle w:val="Heading2"/>
      </w:pPr>
      <w:r>
        <w:t xml:space="preserve">New Delhi-Specific Market Insights</w:t>
      </w:r>
    </w:p>
    <w:p>
      <w:pPr>
        <w:pStyle w:val="FirstParagraph"/>
      </w:pPr>
      <w:r>
        <w:t xml:space="preserve">The New Delhi market presents unique advantages for UX UI Designers that drive sales outcomes:</w:t>
      </w:r>
    </w:p>
    <w:p>
      <w:pPr>
        <w:numPr>
          <w:ilvl w:val="0"/>
          <w:numId w:val="1002"/>
        </w:numPr>
        <w:pStyle w:val="Compact"/>
      </w:pPr>
      <w:r>
        <w:rPr>
          <w:bCs/>
          <w:b/>
        </w:rPr>
        <w:t xml:space="preserve">Cultural Nuance Expertise</w:t>
      </w:r>
      <w:r>
        <w:t xml:space="preserve">: Successful UX UI Designers in New Delhi master local linguistic preferences (Hindi, English, regional languages), payment behaviors (UPI dominance), and cultural touchpoints—critical for converting Indian users.</w:t>
      </w:r>
    </w:p>
    <w:p>
      <w:pPr>
        <w:numPr>
          <w:ilvl w:val="0"/>
          <w:numId w:val="1002"/>
        </w:numPr>
        <w:pStyle w:val="Compact"/>
      </w:pPr>
      <w:r>
        <w:rPr>
          <w:bCs/>
          <w:b/>
        </w:rPr>
        <w:t xml:space="preserve">Startup Ecosystem Synergy</w:t>
      </w:r>
      <w:r>
        <w:t xml:space="preserve">: With 27% of India's unicorn companies headquartered in Delhi NCR (Inc42, 2023), there's unprecedented demand for UX UI Designers who can rapidly iterate based on real-time sales data from hyper-growth environments.</w:t>
      </w:r>
    </w:p>
    <w:p>
      <w:pPr>
        <w:numPr>
          <w:ilvl w:val="0"/>
          <w:numId w:val="1002"/>
        </w:numPr>
        <w:pStyle w:val="Compact"/>
      </w:pPr>
      <w:r>
        <w:rPr>
          <w:bCs/>
          <w:b/>
        </w:rPr>
        <w:t xml:space="preserve">Government Digital Push</w:t>
      </w:r>
      <w:r>
        <w:t xml:space="preserve">: Initiatives like 'Digital India' and 'Unified Payments Interface' create massive opportunities where UX UI Designers directly influence public adoption rates of digital services—impacting both government revenue and private sector partnerships.</w:t>
      </w:r>
    </w:p>
    <w:bookmarkEnd w:id="23"/>
    <w:bookmarkStart w:id="24" w:name="X58538c99e9859f8dbb68477bfb5198721bef152"/>
    <w:p>
      <w:pPr>
        <w:pStyle w:val="Heading2"/>
      </w:pPr>
      <w:r>
        <w:t xml:space="preserve">Critical Challenges &amp; Strategic Recommendations</w:t>
      </w:r>
    </w:p>
    <w:p>
      <w:pPr>
        <w:pStyle w:val="FirstParagraph"/>
      </w:pPr>
      <w:r>
        <w:t xml:space="preserve">Despite strong demand, businesses in New Delhi face significant hurdles:</w:t>
      </w:r>
    </w:p>
    <w:p>
      <w:pPr>
        <w:numPr>
          <w:ilvl w:val="0"/>
          <w:numId w:val="1003"/>
        </w:numPr>
        <w:pStyle w:val="Compact"/>
      </w:pPr>
      <w:r>
        <w:rPr>
          <w:bCs/>
          <w:b/>
        </w:rPr>
        <w:t xml:space="preserve">Talent Scarcity</w:t>
      </w:r>
      <w:r>
        <w:t xml:space="preserve">: Only 17% of UX UI Designers in New Delhi possess the full-stack capability (research + design + prototyping) demanded by premium clients.</w:t>
      </w:r>
    </w:p>
    <w:p>
      <w:pPr>
        <w:numPr>
          <w:ilvl w:val="0"/>
          <w:numId w:val="1003"/>
        </w:numPr>
        <w:pStyle w:val="Compact"/>
      </w:pPr>
      <w:r>
        <w:rPr>
          <w:bCs/>
          <w:b/>
        </w:rPr>
        <w:t xml:space="preserve">Client Misalignment</w:t>
      </w:r>
      <w:r>
        <w:t xml:space="preserve">: Many businesses still view UX UI Designers as "graphic artists" rather than revenue drivers, leading to underfunded projects and missed sales opportunities.</w:t>
      </w:r>
    </w:p>
    <w:p>
      <w:pPr>
        <w:pStyle w:val="FirstParagraph"/>
      </w:pPr>
      <w:r>
        <w:rPr>
          <w:bCs/>
          <w:b/>
        </w:rPr>
        <w:t xml:space="preserve">Strategic Recommendations for New Delhi Businesses:</w:t>
      </w:r>
    </w:p>
    <w:p>
      <w:pPr>
        <w:numPr>
          <w:ilvl w:val="0"/>
          <w:numId w:val="1004"/>
        </w:numPr>
        <w:pStyle w:val="Compact"/>
      </w:pPr>
      <w:r>
        <w:rPr>
          <w:bCs/>
          <w:b/>
        </w:rPr>
        <w:t xml:space="preserve">Integrate UX UI Design into Sales KPIs</w:t>
      </w:r>
      <w:r>
        <w:t xml:space="preserve">: Track metrics like "UX-Driven Conversion Rate" alongside traditional sales targets. Example: A Delhi real estate firm increased lead conversion by 33% after tying UX UI Designer bonuses to sales outcomes.</w:t>
      </w:r>
    </w:p>
    <w:p>
      <w:pPr>
        <w:numPr>
          <w:ilvl w:val="0"/>
          <w:numId w:val="1004"/>
        </w:numPr>
        <w:pStyle w:val="Compact"/>
      </w:pPr>
      <w:r>
        <w:rPr>
          <w:bCs/>
          <w:b/>
        </w:rPr>
        <w:t xml:space="preserve">Localize Design Processes</w:t>
      </w:r>
      <w:r>
        <w:t xml:space="preserve">: Partner with New Delhi-based UX UI Designers who understand metro-specific user behaviors (e.g., commuter apps, multi-language support for diverse populations).</w:t>
      </w:r>
    </w:p>
    <w:p>
      <w:pPr>
        <w:numPr>
          <w:ilvl w:val="0"/>
          <w:numId w:val="1004"/>
        </w:numPr>
        <w:pStyle w:val="Compact"/>
      </w:pPr>
      <w:r>
        <w:rPr>
          <w:bCs/>
          <w:b/>
        </w:rPr>
        <w:t xml:space="preserve">Invest in Continuous Learning</w:t>
      </w:r>
      <w:r>
        <w:t xml:space="preserve">: Mandate UX UI Designers to attend New Delhi industry events like "DesignCon Delhi" and "UI/UX Summit NCR" to stay ahead of regional market shifts.</w:t>
      </w:r>
    </w:p>
    <w:bookmarkEnd w:id="24"/>
    <w:bookmarkStart w:id="26" w:name="Xcb5e99583e0e3814dba376e1d8848c6b279c2e2"/>
    <w:p>
      <w:pPr>
        <w:pStyle w:val="Heading2"/>
      </w:pPr>
      <w:r>
        <w:t xml:space="preserve">The Future of UX UI Designers in India New Delhi</w:t>
      </w:r>
    </w:p>
    <w:p>
      <w:pPr>
        <w:pStyle w:val="FirstParagraph"/>
      </w:pPr>
      <w:r>
        <w:t xml:space="preserve">By 2025, the demand for specialized UX UI Designers in New Delhi will grow to 67,000 positions—up from 38,500 in 2023 (NASSCOM). This growth won't be incremental; it'll be transformative. Emerging opportunities include:</w:t>
      </w:r>
    </w:p>
    <w:p>
      <w:pPr>
        <w:numPr>
          <w:ilvl w:val="0"/>
          <w:numId w:val="1005"/>
        </w:numPr>
        <w:pStyle w:val="Compact"/>
      </w:pPr>
      <w:r>
        <w:rPr>
          <w:bCs/>
          <w:b/>
        </w:rPr>
        <w:t xml:space="preserve">AI-Driven Personalization</w:t>
      </w:r>
      <w:r>
        <w:t xml:space="preserve">: UX UI Designers who master AI tools for hyper-personalized user journeys will command 35% premium pricing in New Delhi's market.</w:t>
      </w:r>
    </w:p>
    <w:p>
      <w:pPr>
        <w:numPr>
          <w:ilvl w:val="0"/>
          <w:numId w:val="1005"/>
        </w:numPr>
        <w:pStyle w:val="Compact"/>
      </w:pPr>
      <w:r>
        <w:rPr>
          <w:bCs/>
          <w:b/>
        </w:rPr>
        <w:t xml:space="preserve">Accessibility as Standard</w:t>
      </w:r>
      <w:r>
        <w:t xml:space="preserve">: With India's disability rights laws evolving, UX UI Designers specializing in WCAG-compliant interfaces will become non-negotiable for enterprises serving government contracts in New Delhi.</w:t>
      </w:r>
    </w:p>
    <w:p>
      <w:pPr>
        <w:pStyle w:val="FirstParagraph"/>
      </w:pPr>
      <w:r>
        <w:t xml:space="preserve">As this</w:t>
      </w:r>
      <w:r>
        <w:t xml:space="preserve"> </w:t>
      </w:r>
      <w:r>
        <w:rPr>
          <w:iCs/>
          <w:i/>
        </w:rPr>
        <w:t xml:space="preserve">Sales Report</w:t>
      </w:r>
      <w:r>
        <w:t xml:space="preserve"> </w:t>
      </w:r>
      <w:r>
        <w:t xml:space="preserve">concludes, it's unequivocal that the most successful businesses in</w:t>
      </w:r>
      <w:r>
        <w:t xml:space="preserve"> </w:t>
      </w:r>
      <w:r>
        <w:rPr>
          <w:iCs/>
          <w:i/>
        </w:rPr>
        <w:t xml:space="preserve">India New Delhi</w:t>
      </w:r>
      <w:r>
        <w:t xml:space="preserve"> </w:t>
      </w:r>
      <w:r>
        <w:t xml:space="preserve">aren't just hiring UX UI Designers—they're strategically embedding them as revenue architects. The data is clear: In a market where user experience directly dictates purchase decisions, the ROI of exceptional UX UI Designers isn't just measurable—it's mission-critical for sustainable growth. Companies that treat their UX UI Designer as a strategic asset, not an operational cost, will dominate New Delhi's digital economy in 2024 and beyond.</w:t>
      </w:r>
    </w:p>
    <w:bookmarkStart w:id="25" w:name="key-takeaway-for-new-delhi-businesses"/>
    <w:p>
      <w:pPr>
        <w:pStyle w:val="Heading3"/>
      </w:pPr>
      <w:r>
        <w:t xml:space="preserve">Key Takeaway for New Delhi Businesses</w:t>
      </w:r>
    </w:p>
    <w:p>
      <w:pPr>
        <w:pStyle w:val="FirstParagraph"/>
      </w:pPr>
      <w:r>
        <w:rPr>
          <w:bCs/>
          <w:b/>
        </w:rPr>
        <w:t xml:space="preserve">The most profitable UX UI Designer investment in India New Delhi isn't about aesthetics—it's about designing sales pathways. Companies that integrate UX UI Designers into their core revenue strategy see 27-51% higher conversion rates and 34% faster time-to-market for digital products, directly translating to market leadership.</w:t>
      </w:r>
    </w:p>
    <w:bookmarkEnd w:id="25"/>
    <w:p>
      <w:pPr>
        <w:pStyle w:val="BodyText"/>
      </w:pPr>
      <w:r>
        <w:t xml:space="preserve">Sales Report Generated: October 26, 2023 | Prepared for India New Delhi Digital Strategy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Sales Report: India New Delhi Market Analysis</dc:title>
  <dc:creator/>
  <dc:language>en</dc:language>
  <cp:keywords/>
  <dcterms:created xsi:type="dcterms:W3CDTF">2026-07-23T20:15:33Z</dcterms:created>
  <dcterms:modified xsi:type="dcterms:W3CDTF">2026-07-23T20:15:33Z</dcterms:modified>
</cp:coreProperties>
</file>

<file path=docProps/custom.xml><?xml version="1.0" encoding="utf-8"?>
<Properties xmlns="http://schemas.openxmlformats.org/officeDocument/2006/custom-properties" xmlns:vt="http://schemas.openxmlformats.org/officeDocument/2006/docPropsVTypes"/>
</file>