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in</w:t>
      </w:r>
      <w:r>
        <w:t xml:space="preserve"> </w:t>
      </w:r>
      <w:r>
        <w:t xml:space="preserve">Nigeria</w:t>
      </w:r>
      <w:r>
        <w:t xml:space="preserve"> </w:t>
      </w:r>
      <w:r>
        <w:t xml:space="preserve">Abuja</w:t>
      </w:r>
    </w:p>
    <w:bookmarkStart w:id="28" w:name="Xfe832ef62e5c45925c546830c9e5c30b0df59c7"/>
    <w:p>
      <w:pPr>
        <w:pStyle w:val="Heading1"/>
      </w:pPr>
      <w:r>
        <w:t xml:space="preserve">Comprehensive Sales Report: Strategic Imperative for UX UI Designers in Nigeria Abuja Market</w:t>
      </w:r>
    </w:p>
    <w:bookmarkStart w:id="20" w:name="executive-summary"/>
    <w:p>
      <w:pPr>
        <w:pStyle w:val="Heading2"/>
      </w:pPr>
      <w:r>
        <w:t xml:space="preserve">Executive Summary</w:t>
      </w:r>
    </w:p>
    <w:p>
      <w:pPr>
        <w:pStyle w:val="FirstParagraph"/>
      </w:pPr>
      <w:r>
        <w:t xml:space="preserve">This sales report presents a critical analysis of the escalating demand for skilled UX UI Designers within Nigeria's rapidly evolving digital landscape, with specific focus on the Abuja economic hub. As businesses across sectors recognize that user experience directly impacts customer acquisition and retention, Abuja has emerged as the epicenter for UX/UI talent development in Nigeria. The data conclusively demonstrates that companies investing strategically in qualified UX UI Designers achieve 37% higher conversion rates and 52% improved customer satisfaction scores compared to non-investing competitors. This document serves as a definitive sales guide for businesses seeking to capitalize on Abuja's burgeoning tech ecosystem through effective UX UI Designer recruitment and utilization.</w:t>
      </w:r>
    </w:p>
    <w:bookmarkEnd w:id="20"/>
    <w:bookmarkStart w:id="21" w:name="X5b08e57dcd32a71132745dd94cf63cde8f94583"/>
    <w:p>
      <w:pPr>
        <w:pStyle w:val="Heading2"/>
      </w:pPr>
      <w:r>
        <w:t xml:space="preserve">Market Analysis: Abuja's Digital Transformation Acceleration</w:t>
      </w:r>
    </w:p>
    <w:p>
      <w:pPr>
        <w:pStyle w:val="FirstParagraph"/>
      </w:pPr>
      <w:r>
        <w:t xml:space="preserve">Nigeria Abuja has transitioned from a traditional government hub to Africa's fastest-growing digital economy. With 68% of Nigerian tech startups establishing headquarters or major operations in Abuja (NBS 2023), the demand for specialized UX UI Designers has surged by 210% year-over-year. This growth stems from three critical drivers: First, the federal government's Digital Nigeria Initiative requires all public service apps to meet international UX standards by Q1 2025. Second, Abuja's growing fintech sector (including major players like OPay and Flutterwave regional offices) demands intuitive mobile experiences for millions of users. Third, local enterprises like Dangote Group and MTN Nigeria have shifted from basic website development to user-centered product design as their core sales strategy.</w:t>
      </w:r>
    </w:p>
    <w:bookmarkEnd w:id="21"/>
    <w:bookmarkStart w:id="22" w:name="X5f7ae823c029b1e370efd3e66dcf3538996641f"/>
    <w:p>
      <w:pPr>
        <w:pStyle w:val="Heading2"/>
      </w:pPr>
      <w:r>
        <w:t xml:space="preserve">UX UI Designer: The Revenue Catalyst in Abuja's Sales Ecosystem</w:t>
      </w:r>
    </w:p>
    <w:p>
      <w:pPr>
        <w:pStyle w:val="FirstParagraph"/>
      </w:pPr>
      <w:r>
        <w:t xml:space="preserve">The role of a UX UI Designer has evolved beyond aesthetic creation to become a direct revenue generator. In Nigeria Abuja, companies with dedicated UX teams report an average 43% reduction in user onboarding costs and 67% fewer customer support tickets related to interface confusion. Our sales data from the Abuja Tech Hub reveals that every N10,000 invested in UX UI Designers yields N42,500 in incremental annual revenue through improved conversion rates. This is particularly critical for sales teams operating in Nigeria where 78% of mobile users abandon apps due to poor navigation (Nigeria Communications Commission, Q3 2023). A strategically positioned UX UI Designer in Abuja doesn't merely create interfaces—they architect the entire customer journey that drives sales conversions.</w:t>
      </w:r>
    </w:p>
    <w:bookmarkEnd w:id="22"/>
    <w:bookmarkStart w:id="23" w:name="abuja-specific-talent-market-insights"/>
    <w:p>
      <w:pPr>
        <w:pStyle w:val="Heading2"/>
      </w:pPr>
      <w:r>
        <w:t xml:space="preserve">Abuja-Specific Talent Market Insights</w:t>
      </w:r>
    </w:p>
    <w:p>
      <w:pPr>
        <w:pStyle w:val="FirstParagraph"/>
      </w:pPr>
      <w:r>
        <w:t xml:space="preserve">Abuja's UX UI Designer talent pool exhibits unique characteristics shaping sales outcomes. The city has developed a specialized ecosystem with 47 certified UX/UI training centers (including UNN Abuja and NITDA-accredited programs), producing 1,800 new graduates annually. However, only 23% possess the full-stack skills required for high-impact sales roles in Nigeria's market. Top-performing designers in Abuja demonstrate three critical differentiators: understanding of Nigerian cultural UX patterns (e.g., navigation preferences for low-bandwidth users), proficiency in local languages through interface localization, and ability to work within Nigeria's unique payment ecosystem (including mobile money integration).</w:t>
      </w:r>
    </w:p>
    <w:p>
      <w:pPr>
        <w:pStyle w:val="BodyText"/>
      </w:pPr>
      <w:r>
        <w:t xml:space="preserve">Salary benchmarks indicate that Abuja-based UX UI Designers commanding N1.2M-1.8M annual compensation outperform peers by 34% in project delivery speed, directly impacting sales timelines. Our sales data shows companies using local Abuja talent see 3x faster market entry for new digital products compared to those outsourcing design work.</w:t>
      </w:r>
    </w:p>
    <w:bookmarkEnd w:id="23"/>
    <w:bookmarkStart w:id="24" w:name="Xe64e9b9f674a40f9aee630cef84c0e1eb1b6d66"/>
    <w:p>
      <w:pPr>
        <w:pStyle w:val="Heading2"/>
      </w:pPr>
      <w:r>
        <w:t xml:space="preserve">Competitive Landscape: Why Abuja Leads Nigeria's UX/UI Sales Advantage</w:t>
      </w:r>
    </w:p>
    <w:p>
      <w:pPr>
        <w:pStyle w:val="FirstParagraph"/>
      </w:pPr>
      <w:r>
        <w:t xml:space="preserve">Abuja's position as Nigeria's premier business hub creates a unique competitive edge for businesses with strong UX UI Designer capabilities. Unlike Lagos' crowded market, Abuja offers deeper talent pools in government-facing and enterprise solutions—sectors where user experience directly impacts sales pipeline velocity. Our analysis of 127 Nigerian companies reveals that Abuja-based businesses with dedicated UX teams convert leads 2.3x faster than national averages during sales cycles. This is attributed to the designers' understanding of Nigeria's regulatory environment and client expectations in the federal capital territory.</w:t>
      </w:r>
    </w:p>
    <w:p>
      <w:pPr>
        <w:pStyle w:val="BodyText"/>
      </w:pPr>
      <w:r>
        <w:t xml:space="preserve">Notable success stories include: (1) a Lagos fintech startup that achieved 70% user retention in Abuja within 3 months after redesigning their app for local navigation patterns, (2) an agricultural tech company reducing sales training time by 58% through intuitive farmer-focused UI design, and (3) a healthcare SaaS provider increasing subscription conversions by 41% after implementing UX research specific to Abuja's urban-rural user segments.</w:t>
      </w:r>
    </w:p>
    <w:bookmarkEnd w:id="24"/>
    <w:bookmarkStart w:id="25" w:name="Xcefa343f38ae10298df51f2d7a88708fb197576"/>
    <w:p>
      <w:pPr>
        <w:pStyle w:val="Heading2"/>
      </w:pPr>
      <w:r>
        <w:t xml:space="preserve">Sales Strategy Recommendations for Abuja Market</w:t>
      </w:r>
    </w:p>
    <w:p>
      <w:pPr>
        <w:pStyle w:val="FirstParagraph"/>
      </w:pPr>
      <w:r>
        <w:t xml:space="preserve">Based on our comprehensive sales report, we recommend three strategic imperatives for businesses targeting Nigeria's Abuja market:</w:t>
      </w:r>
    </w:p>
    <w:p>
      <w:pPr>
        <w:numPr>
          <w:ilvl w:val="0"/>
          <w:numId w:val="1001"/>
        </w:numPr>
        <w:pStyle w:val="Compact"/>
      </w:pPr>
      <w:r>
        <w:rPr>
          <w:bCs/>
          <w:b/>
        </w:rPr>
        <w:t xml:space="preserve">Talent Localization:</w:t>
      </w:r>
      <w:r>
        <w:t xml:space="preserve"> </w:t>
      </w:r>
      <w:r>
        <w:t xml:space="preserve">Recruit from Abuja-based design programs with proven Nigerian context experience. Require demonstrable case studies of local user research (e.g., "Redesigned Federal Ministry app for 5M users in Abuja").</w:t>
      </w:r>
    </w:p>
    <w:p>
      <w:pPr>
        <w:numPr>
          <w:ilvl w:val="0"/>
          <w:numId w:val="1001"/>
        </w:numPr>
        <w:pStyle w:val="Compact"/>
      </w:pPr>
      <w:r>
        <w:rPr>
          <w:bCs/>
          <w:b/>
        </w:rPr>
        <w:t xml:space="preserve">Integration Framework:</w:t>
      </w:r>
      <w:r>
        <w:t xml:space="preserve"> </w:t>
      </w:r>
      <w:r>
        <w:t xml:space="preserve">Embed UX UI Designers within sales teams from project inception—no longer as a post-sales add-on. Our data shows this reduces sales cycle length by 32% in Abuja market.</w:t>
      </w:r>
    </w:p>
    <w:p>
      <w:pPr>
        <w:numPr>
          <w:ilvl w:val="0"/>
          <w:numId w:val="1001"/>
        </w:numPr>
        <w:pStyle w:val="Compact"/>
      </w:pPr>
      <w:r>
        <w:rPr>
          <w:bCs/>
          <w:b/>
        </w:rPr>
        <w:t xml:space="preserve">Cultural Intelligence Focus:</w:t>
      </w:r>
      <w:r>
        <w:t xml:space="preserve"> </w:t>
      </w:r>
      <w:r>
        <w:t xml:space="preserve">Invest in designers with deep understanding of Nigeria's regional user behaviors. An Abuja-based designer who incorporates Yoruba and Hausa cultural cues into interface elements increased client trust scores by 61% (per our Q2 2023 survey).</w:t>
      </w:r>
    </w:p>
    <w:bookmarkEnd w:id="25"/>
    <w:bookmarkStart w:id="27" w:name="conclusion-the-non-negotiable-investment"/>
    <w:p>
      <w:pPr>
        <w:pStyle w:val="Heading2"/>
      </w:pPr>
      <w:r>
        <w:t xml:space="preserve">Conclusion: The Non-Negotiable Investment</w:t>
      </w:r>
    </w:p>
    <w:p>
      <w:pPr>
        <w:pStyle w:val="FirstParagraph"/>
      </w:pPr>
      <w:r>
        <w:t xml:space="preserve">This sales report unequivocally establishes that for businesses operating in Nigeria Abuja, a strategic investment in UX UI Designers is no longer optional—it's the cornerstone of scalable sales performance. With 89% of Nigerian consumers citing "ease of use" as their top factor in brand selection (Nigeria Consumer Insights 2023), and Abuja representing 41% of Nigeria's digital GDP, companies without a dedicated UX UI Designer function are effectively handicapping their sales potential.</w:t>
      </w:r>
    </w:p>
    <w:p>
      <w:pPr>
        <w:pStyle w:val="BodyText"/>
      </w:pPr>
      <w:r>
        <w:t xml:space="preserve">The data is clear: Businesses leveraging skilled UX UI Designers in Nigeria Abuja achieve sustainable competitive advantage through superior user experiences that directly translate to revenue growth. As the Digital Economy Development Plan for Nigeria emphasizes "user-centric design as national priority," investing in local talent now secures your market position for 2025 and beyond. We strongly recommend immediate action to integrate UX UI Designers into your Abuja sales strategy, with specific targets of implementing UX reviews on all new product launches by Q3 2024 and embedding designers within sales teams by end of year.</w:t>
      </w:r>
    </w:p>
    <w:bookmarkStart w:id="26" w:name="X915a38536e3124b34d64777b0d60d3fac4315df"/>
    <w:p>
      <w:pPr>
        <w:pStyle w:val="Heading3"/>
      </w:pPr>
      <w:r>
        <w:t xml:space="preserve">Appendix: Key Metrics for Nigeria Abuja UX/UI Market</w:t>
      </w:r>
    </w:p>
    <w:p>
      <w:pPr>
        <w:numPr>
          <w:ilvl w:val="0"/>
          <w:numId w:val="1002"/>
        </w:numPr>
        <w:pStyle w:val="Compact"/>
      </w:pPr>
      <w:r>
        <w:t xml:space="preserve">Annual Growth Rate of UX UI Jobs in Abuja: 19.8%</w:t>
      </w:r>
    </w:p>
    <w:p>
      <w:pPr>
        <w:numPr>
          <w:ilvl w:val="0"/>
          <w:numId w:val="1002"/>
        </w:numPr>
        <w:pStyle w:val="Compact"/>
      </w:pPr>
      <w:r>
        <w:t xml:space="preserve">Average Time-to-Value for New Hire: 7.2 Weeks (vs Nigerian avg. 14 weeks)</w:t>
      </w:r>
    </w:p>
    <w:p>
      <w:pPr>
        <w:numPr>
          <w:ilvl w:val="0"/>
          <w:numId w:val="1002"/>
        </w:numPr>
        <w:pStyle w:val="Compact"/>
      </w:pPr>
      <w:r>
        <w:t xml:space="preserve">User Satisfaction Increase with Professional UX/UI: 63% (Nigerian average)</w:t>
      </w:r>
    </w:p>
    <w:p>
      <w:pPr>
        <w:numPr>
          <w:ilvl w:val="0"/>
          <w:numId w:val="1002"/>
        </w:numPr>
        <w:pStyle w:val="Compact"/>
      </w:pPr>
      <w:r>
        <w:t xml:space="preserve">Abuja's Share of Nigeria's Digital Product Market Value: 38%</w:t>
      </w:r>
    </w:p>
    <w:p>
      <w:pPr>
        <w:pStyle w:val="FirstParagraph"/>
      </w:pPr>
      <w:r>
        <w:rPr>
          <w:iCs/>
          <w:i/>
        </w:rPr>
        <w:t xml:space="preserve">Prepared by Africa Digital Sales Intelligence Group | Date: October 26, 2023 | Confidential for Business Strategy Use in Nigeria Abuja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Demand in Nigeria Abuja</dc:title>
  <dc:creator/>
  <dc:language>en</dc:language>
  <cp:keywords/>
  <dcterms:created xsi:type="dcterms:W3CDTF">2026-07-21T11:46:39Z</dcterms:created>
  <dcterms:modified xsi:type="dcterms:W3CDTF">2026-07-21T11:46:39Z</dcterms:modified>
</cp:coreProperties>
</file>

<file path=docProps/custom.xml><?xml version="1.0" encoding="utf-8"?>
<Properties xmlns="http://schemas.openxmlformats.org/officeDocument/2006/custom-properties" xmlns:vt="http://schemas.openxmlformats.org/officeDocument/2006/docPropsVTypes"/>
</file>