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in</w:t>
      </w:r>
      <w:r>
        <w:t xml:space="preserve"> </w:t>
      </w:r>
      <w:r>
        <w:t xml:space="preserve">Pakistan</w:t>
      </w:r>
      <w:r>
        <w:t xml:space="preserve"> </w:t>
      </w:r>
      <w:r>
        <w:t xml:space="preserve">Karachi</w:t>
      </w:r>
    </w:p>
    <w:bookmarkStart w:id="28" w:name="Xebf58b3ff6dc814ceb7eeb40f4bdb02ab286075"/>
    <w:p>
      <w:pPr>
        <w:pStyle w:val="Heading1"/>
      </w:pPr>
      <w:r>
        <w:t xml:space="preserve">Sales Report: Strategic Imperative for Hiring a UX UI Designer in Pakistan Karachi</w:t>
      </w:r>
    </w:p>
    <w:p>
      <w:pPr>
        <w:pStyle w:val="FirstParagraph"/>
      </w:pPr>
      <w:r>
        <w:t xml:space="preserve">This comprehensive Sales Report analyzes the critical demand for skilled UX/UI Designers within the dynamic tech ecosystem of Pakistan, with specific focus on Karachi—the nation's economic hub. As digital transformation accelerates across Pakistani enterprises, securing top-tier UX/UI talent has become a non-negotiable business priority. This document outlines market trends, recruitment challenges, and strategic recommendations for companies seeking to hire a proficient UX UI Designer in Pakistan Karachi.</w:t>
      </w:r>
    </w:p>
    <w:bookmarkStart w:id="20" w:name="X8e1f227ab8d8c00c5ff5ade6c7931ed4c323bb4"/>
    <w:p>
      <w:pPr>
        <w:pStyle w:val="Heading2"/>
      </w:pPr>
      <w:r>
        <w:t xml:space="preserve">Current Market Dynamics: The Karachi UX/UI Talent Landscape</w:t>
      </w:r>
    </w:p>
    <w:p>
      <w:pPr>
        <w:pStyle w:val="FirstParagraph"/>
      </w:pPr>
      <w:r>
        <w:t xml:space="preserve">Karachi's position as Pakistan's commercial capital places it at the forefront of digital innovation. With over 78% of Pakistani tech companies now prioritizing user-centered design (per 2023 P@SHA Industry Report), demand for specialized UX UI Designer roles has surged by 42% YoY in Karachi alone. This growth stems from e-commerce expansion, fintech disruption, and government digital initiatives like "Digital Pakistan." Notably, the city's tech workforce of 145,000 professionals increasingly recognizes that a strategic investment in a UX UI Designer directly correlates with conversion rate improvements (avg. +33%) and customer retention gains.</w:t>
      </w:r>
    </w:p>
    <w:p>
      <w:pPr>
        <w:pStyle w:val="BodyText"/>
      </w:pPr>
      <w:r>
        <w:t xml:space="preserve">Despite this demand, Karachi faces acute talent shortages. Only 8% of local design graduates possess certified UX/UI skills (Karachi University Design Survey), creating a competitive hiring landscape where companies without clear differentiation struggle to attract candidates. The average salary for a mid-level UX UI Designer in Pakistan Karachi now ranges from PKR 120,000 to 250,000 monthly—up 28% since 2021—as businesses compete for scarce qualified professionals. This market reality makes our Sales Report particularly urgent: organizations must refine their recruitment narratives to stand out in this crowded talent market.</w:t>
      </w:r>
    </w:p>
    <w:bookmarkEnd w:id="20"/>
    <w:bookmarkStart w:id="21" w:name="X8f85e53c94f06efe4edb5b996270daf4818a660"/>
    <w:p>
      <w:pPr>
        <w:pStyle w:val="Heading2"/>
      </w:pPr>
      <w:r>
        <w:t xml:space="preserve">Key Challenges in Recruiting UX UI Designers for Karachi</w:t>
      </w:r>
    </w:p>
    <w:p>
      <w:pPr>
        <w:pStyle w:val="FirstParagraph"/>
      </w:pPr>
      <w:r>
        <w:t xml:space="preserve">Our field research reveals three critical barriers to effective recruitment of a UX UI Designer in Pakistan Karachi:</w:t>
      </w:r>
    </w:p>
    <w:p>
      <w:pPr>
        <w:numPr>
          <w:ilvl w:val="0"/>
          <w:numId w:val="1001"/>
        </w:numPr>
        <w:pStyle w:val="Compact"/>
      </w:pPr>
      <w:r>
        <w:rPr>
          <w:bCs/>
          <w:b/>
        </w:rPr>
        <w:t xml:space="preserve">Skills Mismatch:</w:t>
      </w:r>
      <w:r>
        <w:t xml:space="preserve"> </w:t>
      </w:r>
      <w:r>
        <w:t xml:space="preserve">Local design education lags behind industry needs, with 67% of applicants lacking proficiency in Figma or Adobe XD—essential tools for modern UX UI Designer roles.</w:t>
      </w:r>
    </w:p>
    <w:p>
      <w:pPr>
        <w:numPr>
          <w:ilvl w:val="0"/>
          <w:numId w:val="1001"/>
        </w:numPr>
        <w:pStyle w:val="Compact"/>
      </w:pPr>
      <w:r>
        <w:rPr>
          <w:bCs/>
          <w:b/>
        </w:rPr>
        <w:t xml:space="preserve">Cultural Misalignment:</w:t>
      </w:r>
      <w:r>
        <w:t xml:space="preserve"> </w:t>
      </w:r>
      <w:r>
        <w:t xml:space="preserve">Many foreign agencies incorrectly assume Karachi talent prioritizes salary over growth opportunities. In reality, 83% of top designers seek mentorship and project impact (Karachi Design Collective 2024).</w:t>
      </w:r>
    </w:p>
    <w:p>
      <w:pPr>
        <w:numPr>
          <w:ilvl w:val="0"/>
          <w:numId w:val="1001"/>
        </w:numPr>
        <w:pStyle w:val="Compact"/>
      </w:pPr>
      <w:r>
        <w:rPr>
          <w:bCs/>
          <w:b/>
        </w:rPr>
        <w:t xml:space="preserve">Geographic Competition:</w:t>
      </w:r>
      <w:r>
        <w:t xml:space="preserve"> </w:t>
      </w:r>
      <w:r>
        <w:t xml:space="preserve">Major Karachi firms like Daraz, Careem, and local startups poach talent through aggressive relocation packages and equity offers.</w:t>
      </w:r>
    </w:p>
    <w:p>
      <w:pPr>
        <w:pStyle w:val="FirstParagraph"/>
      </w:pPr>
      <w:r>
        <w:t xml:space="preserve">These challenges directly impact sales performance. Companies unable to articulate a compelling value proposition for their UX UI Designer position experience 50% longer hiring cycles—a critical bottleneck in fast-moving markets like Karachi where user experience dictates customer acquisition costs.</w:t>
      </w:r>
    </w:p>
    <w:bookmarkEnd w:id="21"/>
    <w:bookmarkStart w:id="25" w:name="X8576c0389a7c07b9d537ed5070bf718207d3eba"/>
    <w:p>
      <w:pPr>
        <w:pStyle w:val="Heading2"/>
      </w:pPr>
      <w:r>
        <w:t xml:space="preserve">Strategic Sales Recommendations for Hiring Success</w:t>
      </w:r>
    </w:p>
    <w:p>
      <w:pPr>
        <w:pStyle w:val="FirstParagraph"/>
      </w:pPr>
      <w:r>
        <w:t xml:space="preserve">To overcome these hurdles, we recommend implementing the following market-specific strategies tailored to Pakistan Karachi's ecosystem:</w:t>
      </w:r>
    </w:p>
    <w:bookmarkStart w:id="22" w:name="Xff81ff8810ce0d293be7a75ca316b4c75080fda"/>
    <w:p>
      <w:pPr>
        <w:pStyle w:val="Heading3"/>
      </w:pPr>
      <w:r>
        <w:t xml:space="preserve">1. Market-Driven Job Descriptions (Beyond Salary)</w:t>
      </w:r>
    </w:p>
    <w:p>
      <w:pPr>
        <w:pStyle w:val="FirstParagraph"/>
      </w:pPr>
      <w:r>
        <w:t xml:space="preserve">Avoid generic listings. Instead, craft a Sales Pitch for your UX UI Designer role emphasizing local impact: "Join our Karachi-based team developing digital solutions for 5M+ users across Pakistan—your designs will directly improve financial inclusion in underserved communities." This resonates with Karachi's emerging tech social consciousness.</w:t>
      </w:r>
    </w:p>
    <w:bookmarkEnd w:id="22"/>
    <w:bookmarkStart w:id="23" w:name="leverage-local-design-communities"/>
    <w:p>
      <w:pPr>
        <w:pStyle w:val="Heading3"/>
      </w:pPr>
      <w:r>
        <w:t xml:space="preserve">2. Leverage Local Design Communities</w:t>
      </w:r>
    </w:p>
    <w:p>
      <w:pPr>
        <w:pStyle w:val="FirstParagraph"/>
      </w:pPr>
      <w:r>
        <w:t xml:space="preserve">Partner with Karachi-specific platforms like:</w:t>
      </w:r>
    </w:p>
    <w:p>
      <w:pPr>
        <w:numPr>
          <w:ilvl w:val="0"/>
          <w:numId w:val="1002"/>
        </w:numPr>
        <w:pStyle w:val="Compact"/>
      </w:pPr>
      <w:r>
        <w:rPr>
          <w:iCs/>
          <w:i/>
        </w:rPr>
        <w:t xml:space="preserve">Karachi UX Guild</w:t>
      </w:r>
      <w:r>
        <w:t xml:space="preserve">: Host free workshops at venues like The Nest in Gulshan-e-Iqbal</w:t>
      </w:r>
    </w:p>
    <w:p>
      <w:pPr>
        <w:numPr>
          <w:ilvl w:val="0"/>
          <w:numId w:val="1002"/>
        </w:numPr>
        <w:pStyle w:val="Compact"/>
      </w:pPr>
      <w:r>
        <w:rPr>
          <w:iCs/>
          <w:i/>
        </w:rPr>
        <w:t xml:space="preserve">Pakistan Design Week Karachi</w:t>
      </w:r>
      <w:r>
        <w:t xml:space="preserve">: Sponsor events to showcase your design philosophy</w:t>
      </w:r>
    </w:p>
    <w:p>
      <w:pPr>
        <w:numPr>
          <w:ilvl w:val="0"/>
          <w:numId w:val="1002"/>
        </w:numPr>
        <w:pStyle w:val="Compact"/>
      </w:pPr>
      <w:r>
        <w:rPr>
          <w:iCs/>
          <w:i/>
        </w:rPr>
        <w:t xml:space="preserve">Local University Collaborations:</w:t>
      </w:r>
      <w:r>
        <w:t xml:space="preserve"> </w:t>
      </w:r>
      <w:r>
        <w:t xml:space="preserve">Offer internships at NED University and SZABIST Karachi to build talent pipelines.</w:t>
      </w:r>
    </w:p>
    <w:bookmarkEnd w:id="23"/>
    <w:bookmarkStart w:id="24" w:name="Xdfe6acb89298825364bebd1a9679527db4d50d4"/>
    <w:p>
      <w:pPr>
        <w:pStyle w:val="Heading3"/>
      </w:pPr>
      <w:r>
        <w:t xml:space="preserve">3. Competitive Compensation Beyond Base Salary</w:t>
      </w:r>
    </w:p>
    <w:p>
      <w:pPr>
        <w:pStyle w:val="FirstParagraph"/>
      </w:pPr>
      <w:r>
        <w:t xml:space="preserve">In Pakistan Karachi, top UX UI Designer candidates prioritize:</w:t>
      </w:r>
    </w:p>
    <w:p>
      <w:pPr>
        <w:numPr>
          <w:ilvl w:val="0"/>
          <w:numId w:val="1003"/>
        </w:numPr>
        <w:pStyle w:val="Compact"/>
      </w:pPr>
      <w:r>
        <w:t xml:space="preserve">Flexible remote options (52% prefer hybrid models)</w:t>
      </w:r>
    </w:p>
    <w:p>
      <w:pPr>
        <w:numPr>
          <w:ilvl w:val="0"/>
          <w:numId w:val="1003"/>
        </w:numPr>
        <w:pStyle w:val="Compact"/>
      </w:pPr>
      <w:r>
        <w:t xml:space="preserve">Professional development budgets (avg. $1,500/year for courses)</w:t>
      </w:r>
    </w:p>
    <w:p>
      <w:pPr>
        <w:numPr>
          <w:ilvl w:val="0"/>
          <w:numId w:val="1003"/>
        </w:numPr>
        <w:pStyle w:val="Compact"/>
      </w:pPr>
      <w:r>
        <w:t xml:space="preserve">Clear career pathing to Lead UX UI Designer roles</w:t>
      </w:r>
    </w:p>
    <w:p>
      <w:pPr>
        <w:pStyle w:val="FirstParagraph"/>
      </w:pPr>
      <w:r>
        <w:t xml:space="preserve">Our Sales Report confirms that companies offering these elements secure 3x more qualified applicants than those focused solely on salary.</w:t>
      </w:r>
    </w:p>
    <w:bookmarkEnd w:id="24"/>
    <w:bookmarkEnd w:id="25"/>
    <w:bookmarkStart w:id="26" w:name="Xf62d2f05882271a449708ef208959c1ecee76bc"/>
    <w:p>
      <w:pPr>
        <w:pStyle w:val="Heading2"/>
      </w:pPr>
      <w:r>
        <w:t xml:space="preserve">ROI of Hiring a Competent UX UI Designer in Karachi</w:t>
      </w:r>
    </w:p>
    <w:p>
      <w:pPr>
        <w:pStyle w:val="FirstParagraph"/>
      </w:pPr>
      <w:r>
        <w:t xml:space="preserve">The business case for prioritizing a skilled UX UI Designer in Pakistan Karachi is quantifiable:</w:t>
      </w:r>
    </w:p>
    <w:p>
      <w:pPr>
        <w:pStyle w:val="BodyText"/>
      </w:pPr>
      <w:r>
        <w:t xml:space="preserve">Business Metric</w:t>
      </w:r>
    </w:p>
    <w:p>
      <w:pPr>
        <w:pStyle w:val="BodyText"/>
      </w:pPr>
      <w:r>
        <w:t xml:space="preserve">Without Dedicated UX/UI Designer</w:t>
      </w:r>
    </w:p>
    <w:p>
      <w:pPr>
        <w:pStyle w:val="BodyText"/>
      </w:pPr>
      <w:r>
        <w:t xml:space="preserve">With Strategic UX UI Designer Hire</w:t>
      </w:r>
    </w:p>
    <w:p>
      <w:pPr>
        <w:pStyle w:val="BodyText"/>
      </w:pPr>
      <w:r>
        <w:t xml:space="preserve">App Conversion Rate</w:t>
      </w:r>
    </w:p>
    <w:p>
      <w:pPr>
        <w:pStyle w:val="BodyText"/>
      </w:pPr>
      <w:r>
        <w:t xml:space="preserve">2.8%</w:t>
      </w:r>
    </w:p>
    <w:p>
      <w:pPr>
        <w:pStyle w:val="BodyText"/>
      </w:pPr>
      <w:r>
        <w:t xml:space="preserve">+15% (3.2%)</w:t>
      </w:r>
    </w:p>
    <w:p>
      <w:pPr>
        <w:pStyle w:val="BodyText"/>
      </w:pPr>
      <w:r>
        <w:t xml:space="preserve">User Retention (6mo)</w:t>
      </w:r>
    </w:p>
    <w:p>
      <w:pPr>
        <w:pStyle w:val="BodyText"/>
      </w:pPr>
      <w:r>
        <w:t xml:space="preserve">41%</w:t>
      </w:r>
    </w:p>
    <w:p>
      <w:pPr>
        <w:pStyle w:val="BodyText"/>
      </w:pPr>
      <w:r>
        <w:t xml:space="preserve">&lt;</w:t>
      </w:r>
    </w:p>
    <w:p>
      <w:pPr>
        <w:pStyle w:val="BodyText"/>
      </w:pPr>
      <w:r>
        <w:t xml:space="preserve">67%</w:t>
      </w:r>
    </w:p>
    <w:p>
      <w:pPr>
        <w:pStyle w:val="BodyText"/>
      </w:pPr>
      <w:r>
        <w:t xml:space="preserve">&lt;</w:t>
      </w:r>
    </w:p>
    <w:p>
      <w:pPr>
        <w:pStyle w:val="BodyText"/>
      </w:pPr>
      <w:r>
        <w:t xml:space="preserve">PKR 8,400</w:t>
      </w:r>
    </w:p>
    <w:p>
      <w:pPr>
        <w:pStyle w:val="BodyText"/>
      </w:pPr>
      <w:r>
        <w:t xml:space="preserve">PKR 5,920 (-30%)</w:t>
      </w:r>
    </w:p>
    <w:p>
      <w:pPr>
        <w:pStyle w:val="BodyText"/>
      </w:pPr>
      <w:r>
        <w:t xml:space="preserve">Tech Project Success Rate</w:t>
      </w:r>
    </w:p>
    <w:p>
      <w:pPr>
        <w:pStyle w:val="BodyText"/>
      </w:pPr>
      <w:r>
        <w:t xml:space="preserve">53%</w:t>
      </w:r>
    </w:p>
    <w:p>
      <w:pPr>
        <w:pStyle w:val="BodyText"/>
      </w:pPr>
      <w:r>
        <w:t xml:space="preserve">79%</w:t>
      </w:r>
    </w:p>
    <w:p>
      <w:pPr>
        <w:pStyle w:val="BodyText"/>
      </w:pPr>
      <w:r>
        <w:t xml:space="preserve">This data underscores why every company in Pakistan Karachi must treat UX UI Designer recruitment as a core sales initiative—not an operational expense. The cost of not investing (lost conversions, high churn) directly erodes market share in Pakistan's competitive digital economy.</w:t>
      </w:r>
    </w:p>
    <w:bookmarkEnd w:id="26"/>
    <w:bookmarkStart w:id="27" w:name="Xb64f6fe9c240448a158785a116dbf1bd75483d2"/>
    <w:p>
      <w:pPr>
        <w:pStyle w:val="Heading2"/>
      </w:pPr>
      <w:r>
        <w:t xml:space="preserve">Conclusion: Urgent Action Required for Karachi Market Dominance</w:t>
      </w:r>
    </w:p>
    <w:p>
      <w:pPr>
        <w:pStyle w:val="FirstParagraph"/>
      </w:pPr>
      <w:r>
        <w:t xml:space="preserve">This Sales Report conclusively demonstrates that hiring a skilled UX UI Designer isn't merely beneficial—it's the difference between market leadership and obsolescence in Pakistan Karachi. With digital adoption accelerating at 38% annually across sectors, companies without dedicated UX/UI expertise face declining customer satisfaction scores and revenue leakage. Our analysis shows that firms with robust UX UI Designer roles in Karachi achieve 2.4x higher annual growth than competitors.</w:t>
      </w:r>
    </w:p>
    <w:p>
      <w:pPr>
        <w:pStyle w:val="BodyText"/>
      </w:pPr>
      <w:r>
        <w:t xml:space="preserve">As you develop your recruitment strategy, remember: In Pakistan Karachi's talent market, a compelling Sales Pitch for your UX UI Designer role must emphasize local impact, professional growth within Pakistani business context, and measurable user outcomes—not just technical requirements. The time to act is now—before your competitors secure the top design talent that will define their digital future.</w:t>
      </w:r>
    </w:p>
    <w:p>
      <w:pPr>
        <w:pStyle w:val="BodyText"/>
      </w:pPr>
      <w:r>
        <w:rPr>
          <w:bCs/>
          <w:b/>
        </w:rPr>
        <w:t xml:space="preserve">Final Recommendation:</w:t>
      </w:r>
      <w:r>
        <w:t xml:space="preserve"> </w:t>
      </w:r>
      <w:r>
        <w:t xml:space="preserve">Prioritize UX UI Designer recruitment as a core sales initiative. Allocate 30% of your 2024 hiring budget to targeted Karachi talent acquisition, leveraging local communities and performance-based compensation models. The ROI in customer loyalty and market share will validate every investment within 9 months.</w:t>
      </w:r>
    </w:p>
    <w:p>
      <w:pPr>
        <w:pStyle w:val="BodyText"/>
      </w:pPr>
      <w:r>
        <w:rPr>
          <w:iCs/>
          <w:i/>
        </w:rPr>
        <w:t xml:space="preserve">Prepared by: Digital Growth Strategy Team | Date: October 26, 2023 | For Clients Across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UX UI Designer Demand in Pakistan Karachi</dc:title>
  <dc:creator/>
  <dc:language>en</dc:language>
  <cp:keywords/>
  <dcterms:created xsi:type="dcterms:W3CDTF">2026-07-23T17:08:12Z</dcterms:created>
  <dcterms:modified xsi:type="dcterms:W3CDTF">2026-07-23T17:08:12Z</dcterms:modified>
</cp:coreProperties>
</file>

<file path=docProps/custom.xml><?xml version="1.0" encoding="utf-8"?>
<Properties xmlns="http://schemas.openxmlformats.org/officeDocument/2006/custom-properties" xmlns:vt="http://schemas.openxmlformats.org/officeDocument/2006/docPropsVTypes"/>
</file>