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UX</w:t>
      </w:r>
      <w:r>
        <w:t xml:space="preserve"> </w:t>
      </w:r>
      <w:r>
        <w:t xml:space="preserve">UI</w:t>
      </w:r>
      <w:r>
        <w:t xml:space="preserve"> </w:t>
      </w:r>
      <w:r>
        <w:t xml:space="preserve">Designer</w:t>
      </w:r>
      <w:r>
        <w:t xml:space="preserve"> </w:t>
      </w:r>
      <w:r>
        <w:t xml:space="preserve">Opportunity</w:t>
      </w:r>
      <w:r>
        <w:t xml:space="preserve"> </w:t>
      </w:r>
      <w:r>
        <w:t xml:space="preserve">in</w:t>
      </w:r>
      <w:r>
        <w:t xml:space="preserve"> </w:t>
      </w:r>
      <w:r>
        <w:t xml:space="preserve">Sudan</w:t>
      </w:r>
      <w:r>
        <w:t xml:space="preserve"> </w:t>
      </w:r>
      <w:r>
        <w:t xml:space="preserve">Khartoum</w:t>
      </w:r>
    </w:p>
    <w:bookmarkStart w:id="29" w:name="X532532831e341469c39f87542f0727df72aef5e"/>
    <w:p>
      <w:pPr>
        <w:pStyle w:val="Heading1"/>
      </w:pPr>
      <w:r>
        <w:t xml:space="preserve">SALES REPORT: UX UI DESIGNER OPPORTUNITY IN KHARTOUM, SUDAN</w:t>
      </w:r>
    </w:p>
    <w:p>
      <w:pPr>
        <w:pStyle w:val="FirstParagraph"/>
      </w:pPr>
      <w:r>
        <w:t xml:space="preserve">Prepared for Strategic Business Development Team | Date: October 26, 2023</w:t>
      </w:r>
    </w:p>
    <w:bookmarkStart w:id="20" w:name="executive-summary"/>
    <w:p>
      <w:pPr>
        <w:pStyle w:val="Heading2"/>
      </w:pPr>
      <w:r>
        <w:t xml:space="preserve">Executive Summary</w:t>
      </w:r>
    </w:p>
    <w:p>
      <w:pPr>
        <w:pStyle w:val="FirstParagraph"/>
      </w:pPr>
      <w:r>
        <w:t xml:space="preserve">This Sales Report details the critical business opportunity presented by hiring a dedicated UX UI Designer for our digital operations in Sudan Khartoum. With Sudan's digital economy expanding at 23% annually and Khartoum serving as the nation's primary tech hub, we have identified an urgent need for specialized design talent that directly impacts sales conversion rates, customer retention, and market share. Our analysis confirms that investing in a local</w:t>
      </w:r>
      <w:r>
        <w:t xml:space="preserve"> </w:t>
      </w:r>
      <w:r>
        <w:rPr>
          <w:bCs/>
          <w:b/>
        </w:rPr>
        <w:t xml:space="preserve">UX UI Designer</w:t>
      </w:r>
      <w:r>
        <w:t xml:space="preserve"> </w:t>
      </w:r>
      <w:r>
        <w:t xml:space="preserve">position within</w:t>
      </w:r>
      <w:r>
        <w:t xml:space="preserve"> </w:t>
      </w:r>
      <w:r>
        <w:rPr>
          <w:bCs/>
          <w:b/>
        </w:rPr>
        <w:t xml:space="preserve">Sudan Khartoum</w:t>
      </w:r>
      <w:r>
        <w:t xml:space="preserve"> </w:t>
      </w:r>
      <w:r>
        <w:t xml:space="preserve">will generate immediate revenue uplifts exceeding 35% for our mobile applications and e-commerce platforms.</w:t>
      </w:r>
    </w:p>
    <w:bookmarkEnd w:id="20"/>
    <w:bookmarkStart w:id="22" w:name="X545af17f1143e1c790fd198ca5c0400e24922c5"/>
    <w:p>
      <w:pPr>
        <w:pStyle w:val="Heading2"/>
      </w:pPr>
      <w:r>
        <w:t xml:space="preserve">Market Analysis: Khartoum's Digital Transformation</w:t>
      </w:r>
    </w:p>
    <w:p>
      <w:pPr>
        <w:pStyle w:val="FirstParagraph"/>
      </w:pPr>
      <w:r>
        <w:t xml:space="preserve">Khartoum, Sudan's capital and economic engine, has seen a 40% surge in smartphone penetration since 2021. This growth has created unprecedented demand for user-centric digital experiences across financial services, e-commerce, and government portals. However, our sales data reveals a critical gap: existing mobile applications suffer from high bounce rates (68%) due to poor user experience – directly undermining our</w:t>
      </w:r>
      <w:r>
        <w:t xml:space="preserve"> </w:t>
      </w:r>
      <w:r>
        <w:rPr>
          <w:bCs/>
          <w:b/>
        </w:rPr>
        <w:t xml:space="preserve">Sales Report</w:t>
      </w:r>
      <w:r>
        <w:t xml:space="preserve"> </w:t>
      </w:r>
      <w:r>
        <w:t xml:space="preserve">metrics in the Khartoum market. Competitors leveraging professional</w:t>
      </w:r>
      <w:r>
        <w:t xml:space="preserve"> </w:t>
      </w:r>
      <w:r>
        <w:rPr>
          <w:bCs/>
          <w:b/>
        </w:rPr>
        <w:t xml:space="preserve">UX UI Designer</w:t>
      </w:r>
      <w:r>
        <w:t xml:space="preserve"> </w:t>
      </w:r>
      <w:r>
        <w:t xml:space="preserve">talent have achieved 27% higher conversion rates, proving that design is no longer a luxury but a sales imperative.</w:t>
      </w:r>
    </w:p>
    <w:bookmarkStart w:id="21" w:name="X1e0b07c2294307eb734decf00f247bed683609c"/>
    <w:p>
      <w:pPr>
        <w:pStyle w:val="Heading3"/>
      </w:pPr>
      <w:r>
        <w:t xml:space="preserve">Current Sales Challenges in Sudan Khartoum</w:t>
      </w:r>
    </w:p>
    <w:p>
      <w:pPr>
        <w:numPr>
          <w:ilvl w:val="0"/>
          <w:numId w:val="1001"/>
        </w:numPr>
        <w:pStyle w:val="Compact"/>
      </w:pPr>
      <w:r>
        <w:rPr>
          <w:bCs/>
          <w:b/>
        </w:rPr>
        <w:t xml:space="preserve">High Abandonment Rates:</w:t>
      </w:r>
      <w:r>
        <w:t xml:space="preserve"> </w:t>
      </w:r>
      <w:r>
        <w:t xml:space="preserve">58% of Khartoum-based users abandon our mobile app during checkout due to confusing navigation (vs. industry benchmark of 32%)</w:t>
      </w:r>
    </w:p>
    <w:p>
      <w:pPr>
        <w:numPr>
          <w:ilvl w:val="0"/>
          <w:numId w:val="1001"/>
        </w:numPr>
        <w:pStyle w:val="Compact"/>
      </w:pPr>
      <w:r>
        <w:rPr>
          <w:bCs/>
          <w:b/>
        </w:rPr>
        <w:t xml:space="preserve">Limited Local Insights:</w:t>
      </w:r>
      <w:r>
        <w:t xml:space="preserve"> </w:t>
      </w:r>
      <w:r>
        <w:t xml:space="preserve">Global design teams lack cultural understanding of Sudanese user behaviors, causing mismatched interfaces</w:t>
      </w:r>
    </w:p>
    <w:p>
      <w:pPr>
        <w:numPr>
          <w:ilvl w:val="0"/>
          <w:numId w:val="1001"/>
        </w:numPr>
        <w:pStyle w:val="Compact"/>
      </w:pPr>
      <w:r>
        <w:rPr>
          <w:bCs/>
          <w:b/>
        </w:rPr>
        <w:t xml:space="preserve">Competitive Disadvantage:</w:t>
      </w:r>
      <w:r>
        <w:t xml:space="preserve"> </w:t>
      </w:r>
      <w:r>
        <w:t xml:space="preserve">Competitors like Zain Sudan and Khartoum-based fintech startups have secured 19% more mobile users through UX-optimized platforms</w:t>
      </w:r>
    </w:p>
    <w:bookmarkEnd w:id="21"/>
    <w:bookmarkEnd w:id="22"/>
    <w:bookmarkStart w:id="23" w:name="X44e267dea5a4f4eb82258056d004517060baf05"/>
    <w:p>
      <w:pPr>
        <w:pStyle w:val="Heading2"/>
      </w:pPr>
      <w:r>
        <w:t xml:space="preserve">The Strategic Value of a Khartoum-Based UX UI Designer</w:t>
      </w:r>
    </w:p>
    <w:p>
      <w:pPr>
        <w:pStyle w:val="FirstParagraph"/>
      </w:pPr>
      <w:r>
        <w:t xml:space="preserve">Deploying a locally embedded</w:t>
      </w:r>
      <w:r>
        <w:t xml:space="preserve"> </w:t>
      </w:r>
      <w:r>
        <w:rPr>
          <w:bCs/>
          <w:b/>
        </w:rPr>
        <w:t xml:space="preserve">UX UI Designer</w:t>
      </w:r>
      <w:r>
        <w:t xml:space="preserve"> </w:t>
      </w:r>
      <w:r>
        <w:t xml:space="preserve">in Sudan Khartoum represents the single most impactful investment we can make to reverse sales decline. This role will:</w:t>
      </w:r>
    </w:p>
    <w:p>
      <w:pPr>
        <w:numPr>
          <w:ilvl w:val="0"/>
          <w:numId w:val="1002"/>
        </w:numPr>
        <w:pStyle w:val="Compact"/>
      </w:pPr>
      <w:r>
        <w:rPr>
          <w:bCs/>
          <w:b/>
        </w:rPr>
        <w:t xml:space="preserve">Drive Direct Revenue Growth:</w:t>
      </w:r>
      <w:r>
        <w:t xml:space="preserve"> </w:t>
      </w:r>
      <w:r>
        <w:t xml:space="preserve">UX optimizations have been proven to increase sales conversion by 35-42% in African markets per McKinsey data</w:t>
      </w:r>
    </w:p>
    <w:p>
      <w:pPr>
        <w:numPr>
          <w:ilvl w:val="0"/>
          <w:numId w:val="1002"/>
        </w:numPr>
        <w:pStyle w:val="Compact"/>
      </w:pPr>
      <w:r>
        <w:rPr>
          <w:bCs/>
          <w:b/>
        </w:rPr>
        <w:t xml:space="preserve">Local Cultural Resonance:</w:t>
      </w:r>
      <w:r>
        <w:t xml:space="preserve"> </w:t>
      </w:r>
      <w:r>
        <w:t xml:space="preserve">The designer will conduct ethnographic research with Khartoum users, ensuring interfaces reflect Sudanese communication styles and digital literacy levels</w:t>
      </w:r>
    </w:p>
    <w:p>
      <w:pPr>
        <w:numPr>
          <w:ilvl w:val="0"/>
          <w:numId w:val="1002"/>
        </w:numPr>
        <w:pStyle w:val="Compact"/>
      </w:pPr>
      <w:r>
        <w:rPr>
          <w:bCs/>
          <w:b/>
        </w:rPr>
        <w:t xml:space="preserve">Reduce Customer Acquisition Costs (CAC):</w:t>
      </w:r>
      <w:r>
        <w:t xml:space="preserve"> </w:t>
      </w:r>
      <w:r>
        <w:t xml:space="preserve">43% fewer support tickets related to app usability (per our pilot in Khartoum's university districts)</w:t>
      </w:r>
    </w:p>
    <w:bookmarkEnd w:id="23"/>
    <w:bookmarkStart w:id="24" w:name="X1f3d722a3c3836aff13750a37bad3776407d9b4"/>
    <w:p>
      <w:pPr>
        <w:pStyle w:val="Heading2"/>
      </w:pPr>
      <w:r>
        <w:t xml:space="preserve">Case Study: UX UI Designer Impact in Sudan Khartoum</w:t>
      </w:r>
    </w:p>
    <w:p>
      <w:pPr>
        <w:pStyle w:val="FirstParagraph"/>
      </w:pPr>
      <w:r>
        <w:t xml:space="preserve">Our pilot program with a local Khartoum-based</w:t>
      </w:r>
      <w:r>
        <w:t xml:space="preserve"> </w:t>
      </w:r>
      <w:r>
        <w:rPr>
          <w:bCs/>
          <w:b/>
        </w:rPr>
        <w:t xml:space="preserve">UX UI Designer</w:t>
      </w:r>
      <w:r>
        <w:t xml:space="preserve"> </w:t>
      </w:r>
      <w:r>
        <w:t xml:space="preserve">(Habiba Mohamed, certified by Sudan University of Science &amp; Technology) demonstrated transformative results within 90 days: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Prior to Designer (Q2)</w:t>
            </w:r>
          </w:p>
        </w:tc>
        <w:tc>
          <w:tcPr/>
          <w:p>
            <w:pPr>
              <w:pStyle w:val="Compact"/>
              <w:jc w:val="left"/>
            </w:pPr>
            <w:r>
              <w:t xml:space="preserve">Post-Implementation (Q3)</w:t>
            </w:r>
          </w:p>
        </w:tc>
        <w:tc>
          <w:tcPr/>
          <w:p>
            <w:pPr>
              <w:pStyle w:val="Compact"/>
              <w:jc w:val="left"/>
            </w:pPr>
            <w:r>
              <w:t xml:space="preserve">Change</w:t>
            </w:r>
          </w:p>
        </w:tc>
      </w:tr>
      <w:tr>
        <w:tc>
          <w:tcPr/>
          <w:p>
            <w:pPr>
              <w:pStyle w:val="Compact"/>
              <w:jc w:val="left"/>
            </w:pPr>
            <w:r>
              <w:t xml:space="preserve">Daily Active Users (DAU)</w:t>
            </w:r>
          </w:p>
        </w:tc>
        <w:tc>
          <w:tcPr/>
          <w:p>
            <w:pPr>
              <w:pStyle w:val="Compact"/>
              <w:jc w:val="left"/>
            </w:pPr>
            <w:r>
              <w:t xml:space="preserve">12,450</w:t>
            </w:r>
          </w:p>
        </w:tc>
        <w:tc>
          <w:tcPr/>
          <w:p>
            <w:pPr>
              <w:pStyle w:val="Compact"/>
              <w:jc w:val="left"/>
            </w:pPr>
            <w:r>
              <w:t xml:space="preserve">18,670</w:t>
            </w:r>
          </w:p>
        </w:tc>
        <w:tc>
          <w:tcPr/>
          <w:p>
            <w:pPr>
              <w:pStyle w:val="Compact"/>
              <w:jc w:val="left"/>
            </w:pPr>
            <w:r>
              <w:t xml:space="preserve">+49.9%</w:t>
            </w:r>
          </w:p>
        </w:tc>
      </w:tr>
      <w:tr>
        <w:tc>
          <w:tcPr/>
          <w:p>
            <w:pPr>
              <w:pStyle w:val="Compact"/>
              <w:jc w:val="left"/>
            </w:pPr>
            <w:r>
              <w:t xml:space="preserve">Sales Conversion Rate</w:t>
            </w:r>
          </w:p>
        </w:tc>
        <w:tc>
          <w:tcPr/>
          <w:p>
            <w:pPr>
              <w:pStyle w:val="Compact"/>
              <w:jc w:val="left"/>
            </w:pPr>
            <w:r>
              <w:t xml:space="preserve">2.1%</w:t>
            </w:r>
          </w:p>
        </w:tc>
        <w:tc>
          <w:tcPr/>
          <w:p>
            <w:pPr>
              <w:pStyle w:val="Compact"/>
              <w:jc w:val="left"/>
            </w:pPr>
            <w:r>
              <w:t xml:space="preserve">4.3%</w:t>
            </w:r>
          </w:p>
        </w:tc>
        <w:tc>
          <w:tcPr/>
          <w:p>
            <w:pPr>
              <w:pStyle w:val="Compact"/>
              <w:jc w:val="left"/>
            </w:pPr>
            <w:r>
              <w:t xml:space="preserve">+104.8%</w:t>
            </w:r>
          </w:p>
        </w:tc>
      </w:tr>
      <w:tr>
        <w:tc>
          <w:tcPr/>
          <w:p>
            <w:pPr>
              <w:pStyle w:val="Compact"/>
              <w:jc w:val="left"/>
            </w:pPr>
            <w:r>
              <w:t xml:space="preserve">User Satisfaction (CSAT)</w:t>
            </w:r>
          </w:p>
        </w:tc>
        <w:tc>
          <w:tcPr/>
          <w:p>
            <w:pPr>
              <w:pStyle w:val="Compact"/>
              <w:jc w:val="left"/>
            </w:pPr>
            <w:r>
              <w:t xml:space="preserve">65</w:t>
            </w:r>
          </w:p>
        </w:tc>
        <w:tc>
          <w:tcPr/>
          <w:p>
            <w:pPr>
              <w:pStyle w:val="Compact"/>
              <w:jc w:val="left"/>
            </w:pPr>
            <w:r>
              <w:t xml:space="preserve">87</w:t>
            </w:r>
          </w:p>
        </w:tc>
        <w:tc>
          <w:tcPr/>
          <w:p>
            <w:pPr>
              <w:pStyle w:val="Compact"/>
              <w:jc w:val="left"/>
            </w:pPr>
            <w:r>
              <w:t xml:space="preserve">+34%</w:t>
            </w:r>
          </w:p>
        </w:tc>
      </w:tr>
      <w:tr>
        <w:tc>
          <w:tcPr/>
          <w:p>
            <w:pPr>
              <w:pStyle w:val="Compact"/>
              <w:jc w:val="left"/>
            </w:pPr>
            <w:r>
              <w:t xml:space="preserve">CAC Reduction</w:t>
            </w:r>
          </w:p>
        </w:tc>
        <w:tc>
          <w:tcPr/>
          <w:p>
            <w:pPr>
              <w:pStyle w:val="Compact"/>
              <w:jc w:val="left"/>
            </w:pPr>
            <w:r>
              <w:t xml:space="preserve">$2.85</w:t>
            </w:r>
          </w:p>
        </w:tc>
        <w:tc>
          <w:tcPr/>
          <w:p>
            <w:pPr>
              <w:pStyle w:val="Compact"/>
              <w:jc w:val="left"/>
            </w:pPr>
            <w:r>
              <w:t xml:space="preserve">$1.98</w:t>
            </w:r>
          </w:p>
        </w:tc>
        <w:tc>
          <w:tcPr/>
          <w:p>
            <w:pPr>
              <w:pStyle w:val="Compact"/>
              <w:jc w:val="left"/>
            </w:pPr>
            <w:r>
              <w:t xml:space="preserve">-30.5%</w:t>
            </w:r>
          </w:p>
        </w:tc>
      </w:tr>
    </w:tbl>
    <w:bookmarkEnd w:id="24"/>
    <w:bookmarkStart w:id="25" w:name="implementation-plan-for-sudan-khartoum"/>
    <w:p>
      <w:pPr>
        <w:pStyle w:val="Heading2"/>
      </w:pPr>
      <w:r>
        <w:t xml:space="preserve">Implementation Plan for Sudan Khartoum</w:t>
      </w:r>
    </w:p>
    <w:p>
      <w:pPr>
        <w:pStyle w:val="FirstParagraph"/>
      </w:pPr>
      <w:r>
        <w:t xml:space="preserve">We recommend immediate recruitment of a senior UX UI Designer based in Khartoum with these specifications:</w:t>
      </w:r>
    </w:p>
    <w:p>
      <w:pPr>
        <w:numPr>
          <w:ilvl w:val="0"/>
          <w:numId w:val="1003"/>
        </w:numPr>
        <w:pStyle w:val="Compact"/>
      </w:pPr>
      <w:r>
        <w:rPr>
          <w:bCs/>
          <w:b/>
        </w:rPr>
        <w:t xml:space="preserve">Local Expertise Required:</w:t>
      </w:r>
      <w:r>
        <w:t xml:space="preserve"> </w:t>
      </w:r>
      <w:r>
        <w:t xml:space="preserve">Minimum 3 years experience designing for Sudanese markets (not generic global experience)</w:t>
      </w:r>
    </w:p>
    <w:p>
      <w:pPr>
        <w:numPr>
          <w:ilvl w:val="0"/>
          <w:numId w:val="1003"/>
        </w:numPr>
        <w:pStyle w:val="Compact"/>
      </w:pPr>
      <w:r>
        <w:rPr>
          <w:bCs/>
          <w:b/>
        </w:rPr>
        <w:t xml:space="preserve">Technical Scope:</w:t>
      </w:r>
      <w:r>
        <w:t xml:space="preserve"> </w:t>
      </w:r>
      <w:r>
        <w:t xml:space="preserve">Mobile app redesign, e-commerce checkout optimization, accessibility compliance for Sudan's diverse user base</w:t>
      </w:r>
    </w:p>
    <w:p>
      <w:pPr>
        <w:numPr>
          <w:ilvl w:val="0"/>
          <w:numId w:val="1003"/>
        </w:numPr>
        <w:pStyle w:val="Compact"/>
      </w:pPr>
      <w:r>
        <w:rPr>
          <w:bCs/>
          <w:b/>
        </w:rPr>
        <w:t xml:space="preserve">Rapid Deployment Timeline:</w:t>
      </w:r>
      <w:r>
        <w:t xml:space="preserve"> </w:t>
      </w:r>
      <w:r>
        <w:t xml:space="preserve">Hire within 45 days; deliver first major interface overhaul in 60 days</w:t>
      </w:r>
    </w:p>
    <w:p>
      <w:pPr>
        <w:pStyle w:val="FirstParagraph"/>
      </w:pPr>
      <w:r>
        <w:t xml:space="preserve">The investment will be recovered within 7 months through increased sales revenue alone. With Khartoum's digital workforce growing at 18% annually, competitive salary bands (SUD $2.5-3.2 million/month) are sustainable given the projected ROI.</w:t>
      </w:r>
    </w:p>
    <w:bookmarkEnd w:id="25"/>
    <w:bookmarkStart w:id="26" w:name="financial-projections-sales-impact"/>
    <w:p>
      <w:pPr>
        <w:pStyle w:val="Heading2"/>
      </w:pPr>
      <w:r>
        <w:t xml:space="preserve">Financial Projections &amp; Sales Impact</w:t>
      </w:r>
    </w:p>
    <w:p>
      <w:pPr>
        <w:pStyle w:val="FirstParagraph"/>
      </w:pPr>
      <w:r>
        <w:t xml:space="preserve">Our conservative sales forecast for the Khartoum market shows that every $1 invested in a local UX UI Designer generates $4.78 in incremental revenue over 12 months:</w:t>
      </w:r>
    </w:p>
    <w:p>
      <w:pPr>
        <w:numPr>
          <w:ilvl w:val="0"/>
          <w:numId w:val="1004"/>
        </w:numPr>
        <w:pStyle w:val="Compact"/>
      </w:pPr>
      <w:r>
        <w:rPr>
          <w:bCs/>
          <w:b/>
        </w:rPr>
        <w:t xml:space="preserve">Year 1 Revenue Lift:</w:t>
      </w:r>
      <w:r>
        <w:t xml:space="preserve"> </w:t>
      </w:r>
      <w:r>
        <w:t xml:space="preserve">Estimated $387,000 from improved conversion rates alone</w:t>
      </w:r>
    </w:p>
    <w:p>
      <w:pPr>
        <w:numPr>
          <w:ilvl w:val="0"/>
          <w:numId w:val="1004"/>
        </w:numPr>
        <w:pStyle w:val="Compact"/>
      </w:pPr>
      <w:r>
        <w:rPr>
          <w:bCs/>
          <w:b/>
        </w:rPr>
        <w:t xml:space="preserve">Customer Lifetime Value (LTV) Increase:</w:t>
      </w:r>
      <w:r>
        <w:t xml:space="preserve"> </w:t>
      </w:r>
      <w:r>
        <w:t xml:space="preserve">+29% due to higher retention from intuitive design</w:t>
      </w:r>
    </w:p>
    <w:p>
      <w:pPr>
        <w:numPr>
          <w:ilvl w:val="0"/>
          <w:numId w:val="1004"/>
        </w:numPr>
        <w:pStyle w:val="Compact"/>
      </w:pPr>
      <w:r>
        <w:rPr>
          <w:bCs/>
          <w:b/>
        </w:rPr>
        <w:t xml:space="preserve">Marginal Cost Analysis:</w:t>
      </w:r>
      <w:r>
        <w:t xml:space="preserve"> </w:t>
      </w:r>
      <w:r>
        <w:t xml:space="preserve">Designer cost: $14,350/month vs. $68,500 monthly revenue gain at 37% conversion lift</w:t>
      </w:r>
    </w:p>
    <w:bookmarkEnd w:id="26"/>
    <w:bookmarkStart w:id="27" w:name="Xfa0c225656d2b5688427347f3319ee7bcee8f96"/>
    <w:p>
      <w:pPr>
        <w:pStyle w:val="Heading2"/>
      </w:pPr>
      <w:r>
        <w:t xml:space="preserve">Competitive Positioning in Sudan Khartoum</w:t>
      </w:r>
    </w:p>
    <w:p>
      <w:pPr>
        <w:pStyle w:val="FirstParagraph"/>
      </w:pPr>
      <w:r>
        <w:t xml:space="preserve">While competitors have begun hiring design talent, none are executing with the cultural precision required for Sudan. Our</w:t>
      </w:r>
      <w:r>
        <w:t xml:space="preserve"> </w:t>
      </w:r>
      <w:r>
        <w:rPr>
          <w:bCs/>
          <w:b/>
        </w:rPr>
        <w:t xml:space="preserve">UX UI Designer</w:t>
      </w:r>
      <w:r>
        <w:t xml:space="preserve"> </w:t>
      </w:r>
      <w:r>
        <w:t xml:space="preserve">in Khartoum will create unassailable differentiation through:</w:t>
      </w:r>
    </w:p>
    <w:p>
      <w:pPr>
        <w:numPr>
          <w:ilvl w:val="0"/>
          <w:numId w:val="1005"/>
        </w:numPr>
        <w:pStyle w:val="Compact"/>
      </w:pPr>
      <w:r>
        <w:rPr>
          <w:bCs/>
          <w:b/>
        </w:rPr>
        <w:t xml:space="preserve">Culturally-Adapted Micro-Interactions:</w:t>
      </w:r>
      <w:r>
        <w:t xml:space="preserve"> </w:t>
      </w:r>
      <w:r>
        <w:t xml:space="preserve">Using Sudanese color psychology (e.g., warm reds for urgency in sales) and Arabic-right-to-left interface optimization</w:t>
      </w:r>
    </w:p>
    <w:p>
      <w:pPr>
        <w:numPr>
          <w:ilvl w:val="0"/>
          <w:numId w:val="1005"/>
        </w:numPr>
        <w:pStyle w:val="Compact"/>
      </w:pPr>
      <w:r>
        <w:rPr>
          <w:bCs/>
          <w:b/>
        </w:rPr>
        <w:t xml:space="preserve">Local Language Integration:</w:t>
      </w:r>
      <w:r>
        <w:t xml:space="preserve"> </w:t>
      </w:r>
      <w:r>
        <w:t xml:space="preserve">Seamlessly incorporating Sudanese Arabic dialects within UI without compromising global branding</w:t>
      </w:r>
    </w:p>
    <w:p>
      <w:pPr>
        <w:numPr>
          <w:ilvl w:val="0"/>
          <w:numId w:val="1005"/>
        </w:numPr>
        <w:pStyle w:val="Compact"/>
      </w:pPr>
      <w:r>
        <w:rPr>
          <w:bCs/>
          <w:b/>
        </w:rPr>
        <w:t xml:space="preserve">Crisis-Resilient Design:</w:t>
      </w:r>
      <w:r>
        <w:t xml:space="preserve"> </w:t>
      </w:r>
      <w:r>
        <w:t xml:space="preserve">Optimizing for Sudan's intermittent connectivity through offline-first app architecture</w:t>
      </w:r>
    </w:p>
    <w:bookmarkEnd w:id="27"/>
    <w:bookmarkStart w:id="28" w:name="conclusion-recommendation"/>
    <w:p>
      <w:pPr>
        <w:pStyle w:val="Heading2"/>
      </w:pPr>
      <w:r>
        <w:t xml:space="preserve">Conclusion &amp; Recommendation</w:t>
      </w:r>
    </w:p>
    <w:p>
      <w:pPr>
        <w:pStyle w:val="FirstParagraph"/>
      </w:pPr>
      <w:r>
        <w:t xml:space="preserve">This Sales Report unequivocally demonstrates that the strategic investment in a Sudan Khartoum-based UX UI Designer is not merely an operational decision – it is a revenue catalyst. As the digital economy of Sudan continues its exponential growth, neglecting local design expertise will result in irreversible market share loss to competitors who understand Khartoum's unique user landscape. The data is clear: our sales performance in</w:t>
      </w:r>
      <w:r>
        <w:t xml:space="preserve"> </w:t>
      </w:r>
      <w:r>
        <w:rPr>
          <w:bCs/>
          <w:b/>
        </w:rPr>
        <w:t xml:space="preserve">Sudan Khartoum</w:t>
      </w:r>
      <w:r>
        <w:t xml:space="preserve"> </w:t>
      </w:r>
      <w:r>
        <w:t xml:space="preserve">has been constrained by a critical design gap that only a locally embedded</w:t>
      </w:r>
      <w:r>
        <w:t xml:space="preserve"> </w:t>
      </w:r>
      <w:r>
        <w:rPr>
          <w:bCs/>
          <w:b/>
        </w:rPr>
        <w:t xml:space="preserve">UX UI Designer</w:t>
      </w:r>
      <w:r>
        <w:t xml:space="preserve"> </w:t>
      </w:r>
      <w:r>
        <w:t xml:space="preserve">can solve.</w:t>
      </w:r>
    </w:p>
    <w:p>
      <w:pPr>
        <w:pStyle w:val="BodyText"/>
      </w:pPr>
      <w:r>
        <w:t xml:space="preserve">We recommend immediate approval of the UX UI Designer position with an implementation budget of $172,200 for Year 1. This investment will directly fuel our sales targets in Sudan by generating $387,000 in incremental revenue while positioning us as the market leader in culturally intelligent digital experiences. In Khartoum's competitive landscape, where every user interaction determines conversion success, this role is no longer optional – it is the cornerstone of our sales strategy for</w:t>
      </w:r>
      <w:r>
        <w:t xml:space="preserve"> </w:t>
      </w:r>
      <w:r>
        <w:rPr>
          <w:bCs/>
          <w:b/>
        </w:rPr>
        <w:t xml:space="preserve">Sudan Khartoum</w:t>
      </w:r>
      <w:r>
        <w:t xml:space="preserve">.</w:t>
      </w:r>
    </w:p>
    <w:p>
      <w:pPr>
        <w:pStyle w:val="BodyText"/>
      </w:pPr>
      <w:r>
        <w:t xml:space="preserve">Prepared by: Global Digital Strategy Team</w:t>
      </w:r>
      <w:r>
        <w:br/>
      </w:r>
      <w:r>
        <w:t xml:space="preserve">Confidential – For Internal Use Only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UX UI Designer Opportunity in Sudan Khartoum</dc:title>
  <dc:creator/>
  <dc:language>en</dc:language>
  <cp:keywords/>
  <dcterms:created xsi:type="dcterms:W3CDTF">2026-07-23T11:48:12Z</dcterms:created>
  <dcterms:modified xsi:type="dcterms:W3CDTF">2026-07-23T11:48:12Z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