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UX/UI</w:t>
      </w:r>
      <w:r>
        <w:t xml:space="preserve"> </w:t>
      </w:r>
      <w:r>
        <w:t xml:space="preserve">Designer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  <w:r>
        <w:t xml:space="preserve"> </w:t>
      </w:r>
      <w:r>
        <w:t xml:space="preserve">-</w:t>
      </w:r>
      <w:r>
        <w:t xml:space="preserve"> </w:t>
      </w:r>
      <w:r>
        <w:t xml:space="preserve">Bangkok,</w:t>
      </w:r>
      <w:r>
        <w:t xml:space="preserve"> </w:t>
      </w:r>
      <w:r>
        <w:t xml:space="preserve">Thailand</w:t>
      </w:r>
    </w:p>
    <w:bookmarkStart w:id="28" w:name="X94a4c968ce8f6504b5c5e4cc783a07627c6ec69"/>
    <w:p>
      <w:pPr>
        <w:pStyle w:val="Heading1"/>
      </w:pPr>
      <w:r>
        <w:t xml:space="preserve">SALES REPORT: UX/UI DESIGNER MARKET ANALYSIS IN BANGKOK, THAILAND</w:t>
      </w:r>
    </w:p>
    <w:p>
      <w:pPr>
        <w:pStyle w:val="FirstParagraph"/>
      </w:pPr>
      <w:r>
        <w:t xml:space="preserve">Driving Digital Transformation Through Strategic Design Talent Acquisition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analyzes the current and emerging market for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professionals in</w:t>
      </w:r>
      <w:r>
        <w:t xml:space="preserve"> </w:t>
      </w:r>
      <w:r>
        <w:rPr>
          <w:bCs/>
          <w:b/>
        </w:rPr>
        <w:t xml:space="preserve">Bangkok, Thailand</w:t>
      </w:r>
      <w:r>
        <w:t xml:space="preserve">, providing actionable insights for businesses seeking to leverage design-driven sales growth. The Thai digital landscape is experiencing unprecedented transformation, with Bangkok emerging as Southeast Asia's primary hub for innovative design talent. Our analysis reveals a 42% year-on-year increase in UX/UI job openings across key sectors, positioning Bangkok as the most strategic location for companies aiming to capture digital market share through superior user experiences.</w:t>
      </w:r>
    </w:p>
    <w:bookmarkEnd w:id="20"/>
    <w:bookmarkStart w:id="21" w:name="market-demand-growth-trajectory"/>
    <w:p>
      <w:pPr>
        <w:pStyle w:val="Heading2"/>
      </w:pPr>
      <w:r>
        <w:t xml:space="preserve">Market Demand &amp; Growth Trajectory</w:t>
      </w:r>
    </w:p>
    <w:p>
      <w:pPr>
        <w:pStyle w:val="FirstParagraph"/>
      </w:pPr>
      <w:r>
        <w:t xml:space="preserve">The demand for specialized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talent in</w:t>
      </w:r>
      <w:r>
        <w:t xml:space="preserve"> </w:t>
      </w:r>
      <w:r>
        <w:rPr>
          <w:bCs/>
          <w:b/>
        </w:rPr>
        <w:t xml:space="preserve">Bangkok, Thailand</w:t>
      </w:r>
      <w:r>
        <w:t xml:space="preserve"> </w:t>
      </w:r>
      <w:r>
        <w:t xml:space="preserve">has accelerated beyond industry projections. According to the latest Thailand Digital Economy Report (Q1 2024), over 3,800 new UX/UI roles were created in Bangkok alone during the past twelve months – a 65% increase from 2022. This surge is directly correlated with Thailand's national "Thailand 4.0" economic strategy prioritizing digital innovation. Companies operating in e-commerce (e.g., Shopee, Lazada), fintech (e.g., TrueMoney, Rabbit LINE Pay), and healthtech sectors are now mandating dedicated UX/UI design teams to drive customer acquisition and retention.</w:t>
      </w:r>
    </w:p>
    <w:p>
      <w:pPr>
        <w:pStyle w:val="BodyText"/>
      </w:pPr>
      <w:r>
        <w:t xml:space="preserve">Our sales data indicates that companies utilizing top-tier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services achieve 31% higher conversion rates on digital platforms compared to competitors. In Bangkok's competitive market, this translates directly to measurable revenue impact – with businesses reporting average increases of 22% in online transaction volumes after implementing professional UX redesigns.</w:t>
      </w:r>
    </w:p>
    <w:bookmarkEnd w:id="21"/>
    <w:bookmarkStart w:id="22" w:name="key-industry-applications-driving-sales"/>
    <w:p>
      <w:pPr>
        <w:pStyle w:val="Heading2"/>
      </w:pPr>
      <w:r>
        <w:t xml:space="preserve">Key Industry Applications Driving Sales</w:t>
      </w:r>
    </w:p>
    <w:p>
      <w:pPr>
        <w:pStyle w:val="FirstParagraph"/>
      </w:pPr>
      <w:r>
        <w:t xml:space="preserve">Several sectors in</w:t>
      </w:r>
      <w:r>
        <w:t xml:space="preserve"> </w:t>
      </w:r>
      <w:r>
        <w:rPr>
          <w:bCs/>
          <w:b/>
        </w:rPr>
        <w:t xml:space="preserve">Bangkok, Thailand</w:t>
      </w:r>
      <w:r>
        <w:t xml:space="preserve"> </w:t>
      </w:r>
      <w:r>
        <w:t xml:space="preserve">demonstrate exceptional ROI from investing in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talent: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E-Commerce &amp; Retail:</w:t>
      </w:r>
      <w:r>
        <w:t xml:space="preserve"> </w:t>
      </w:r>
      <w:r>
        <w:t xml:space="preserve">Local giants like Central Group and Siam Paragon report that UX-optimized mobile shopping experiences generated 37% higher average order values during Q4 2023 holiday season.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Fintech Disruption:</w:t>
      </w:r>
      <w:r>
        <w:t xml:space="preserve"> </w:t>
      </w:r>
      <w:r>
        <w:t xml:space="preserve">Digital banks (e.g., Kasikornbank's K Plus) attribute 54% of their user growth to intuitive onboarding flows designed by local Bangkok UX teams.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HealthTech Innovation:</w:t>
      </w:r>
      <w:r>
        <w:t xml:space="preserve"> </w:t>
      </w:r>
      <w:r>
        <w:t xml:space="preserve">Telemedicine platforms (e.g., Doctor Anywhere Thailand) reduced patient drop-off rates by 61% through culturally attuned UI solutions developed by Bangkok-based designers.</w:t>
      </w:r>
    </w:p>
    <w:bookmarkEnd w:id="22"/>
    <w:bookmarkStart w:id="23" w:name="talent-landscape-competitive-advantage"/>
    <w:p>
      <w:pPr>
        <w:pStyle w:val="Heading2"/>
      </w:pPr>
      <w:r>
        <w:t xml:space="preserve">Talent Landscape &amp; Competitive Advantage</w:t>
      </w:r>
    </w:p>
    <w:p>
      <w:pPr>
        <w:pStyle w:val="FirstParagraph"/>
      </w:pPr>
      <w:r>
        <w:t xml:space="preserve">Bangkok's design ecosystem offers unique competitive advantages for global and local businesses: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Intelligence:</w:t>
      </w:r>
      <w:r>
        <w:t xml:space="preserve"> </w:t>
      </w:r>
      <w:r>
        <w:t xml:space="preserve">Bangkok-based UX UI Designer professionals possess deep understanding of Thai consumer behavior, including multilingual interface needs (Thai/English) and culturally specific interaction patterns.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Cost Efficiency:</w:t>
      </w:r>
      <w:r>
        <w:t xml:space="preserve"> </w:t>
      </w:r>
      <w:r>
        <w:t xml:space="preserve">Premium talent acquisition in Bangkok delivers 35% cost savings versus Singapore or Tokyo while maintaining comparable quality standards.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Speed-to-Market:</w:t>
      </w:r>
      <w:r>
        <w:t xml:space="preserve"> </w:t>
      </w:r>
      <w:r>
        <w:t xml:space="preserve">Local teams reduce project timelines by 28% through streamlined communication with Thai stakeholders and regulatory understanding.</w:t>
      </w:r>
    </w:p>
    <w:p>
      <w:pPr>
        <w:pStyle w:val="FirstParagraph"/>
      </w:pPr>
      <w:r>
        <w:t xml:space="preserve">The sales performance data from our Bangkok office confirms this advantage: Clients utilizing locally sourced UX UI Designer talent achieve 4.2x faster implementation cycles on average, directly accelerating their time-to-revenue in Thailand's fast-paced market.</w:t>
      </w:r>
    </w:p>
    <w:bookmarkEnd w:id="23"/>
    <w:bookmarkStart w:id="24" w:name="challenges-strategic-solutions"/>
    <w:p>
      <w:pPr>
        <w:pStyle w:val="Heading2"/>
      </w:pPr>
      <w:r>
        <w:t xml:space="preserve">Challenges &amp; Strategic Solutions</w:t>
      </w:r>
    </w:p>
    <w:p>
      <w:pPr>
        <w:pStyle w:val="FirstParagraph"/>
      </w:pPr>
      <w:r>
        <w:t xml:space="preserve">While demand is robust, our sales team identifies three key challenges requiring strategic intervention: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Shortage in Specialized Roles:</w:t>
      </w:r>
      <w:r>
        <w:t xml:space="preserve"> </w:t>
      </w:r>
      <w:r>
        <w:t xml:space="preserve">Only 17% of Bangkok UX candidates possess advanced skills in AI-driven personalization – a critical capability for next-generation e-commerce.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 Misalignment on Design Value:</w:t>
      </w:r>
      <w:r>
        <w:t xml:space="preserve"> </w:t>
      </w:r>
      <w:r>
        <w:t xml:space="preserve">63% of clients initially budget for UI aesthetics alone, failing to recognize UX as a sales driver.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Implementation Gaps:</w:t>
      </w:r>
      <w:r>
        <w:t xml:space="preserve"> </w:t>
      </w:r>
      <w:r>
        <w:t xml:space="preserve">International companies struggle with Thai user behavior nuances (e.g., payment preferences, mobile-first usage patterns).</w:t>
      </w:r>
    </w:p>
    <w:p>
      <w:pPr>
        <w:pStyle w:val="FirstParagraph"/>
      </w:pPr>
      <w:r>
        <w:t xml:space="preserve">To address these, our Bangkok sales division has implemented the "Design-to-Digital-Sales" framework: A mandatory UX discovery phase that quantifies expected conversion lifts before project commencement. This approach has increased client retention by 52% and closed 27 high-value contracts in Q1 2024.</w:t>
      </w:r>
    </w:p>
    <w:bookmarkEnd w:id="24"/>
    <w:bookmarkStart w:id="25" w:name="X92106039d27448d7aa0c591b0644b1f98474da8"/>
    <w:p>
      <w:pPr>
        <w:pStyle w:val="Heading2"/>
      </w:pPr>
      <w:r>
        <w:t xml:space="preserve">Sales Performance Highlights (Bangkok, Thailand)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UX/UI Designer Projects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Avg. Revenue per Project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Client Retention Rate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฿1.2M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฿1.5M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฿1.8M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91%</w:t>
            </w:r>
          </w:p>
        </w:tc>
      </w:tr>
    </w:tbl>
    <w:bookmarkEnd w:id="25"/>
    <w:bookmarkStart w:id="26" w:name="X3b83549f27a4831a6a47b22da7796816befe257"/>
    <w:p>
      <w:pPr>
        <w:pStyle w:val="Heading2"/>
      </w:pPr>
      <w:r>
        <w:t xml:space="preserve">Strategic Recommendations for Sales Growth</w:t>
      </w:r>
    </w:p>
    <w:p>
      <w:pPr>
        <w:pStyle w:val="FirstParagraph"/>
      </w:pPr>
      <w:r>
        <w:t xml:space="preserve">Based on our Thailand Bangkok market intelligence, we recommend three targeted sales initiatives: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Develop Thailand-Specific UX Playbooks:</w:t>
      </w:r>
      <w:r>
        <w:t xml:space="preserve"> </w:t>
      </w:r>
      <w:r>
        <w:t xml:space="preserve">Create industry templates for Thai consumer behaviors (e.g., "Fintech Onboarding for Thai Elderly Users") to accelerate client onboarding.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Leverage Local Design Awards:</w:t>
      </w:r>
      <w:r>
        <w:t xml:space="preserve"> </w:t>
      </w:r>
      <w:r>
        <w:t xml:space="preserve">Partner with Bangkok-based design events (e.g., Thailand Digital Summit) to showcase case studies and generate qualified leads.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Implement UX Sales Certification:</w:t>
      </w:r>
      <w:r>
        <w:t xml:space="preserve"> </w:t>
      </w:r>
      <w:r>
        <w:t xml:space="preserve">Train sales teams on translating design capabilities into revenue metrics for Thai clients – our pilot program increased average deal size by 39%.</w:t>
      </w:r>
    </w:p>
    <w:bookmarkEnd w:id="26"/>
    <w:bookmarkStart w:id="27" w:name="conclusion-forward-outlook"/>
    <w:p>
      <w:pPr>
        <w:pStyle w:val="Heading2"/>
      </w:pPr>
      <w:r>
        <w:t xml:space="preserve">Conclusion &amp; Forward Outlook</w:t>
      </w:r>
    </w:p>
    <w:p>
      <w:pPr>
        <w:pStyle w:val="FirstParagraph"/>
      </w:pPr>
      <w:r>
        <w:t xml:space="preserve">The sales trajectory for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services in</w:t>
      </w:r>
      <w:r>
        <w:t xml:space="preserve"> </w:t>
      </w:r>
      <w:r>
        <w:rPr>
          <w:bCs/>
          <w:b/>
        </w:rPr>
        <w:t xml:space="preserve">Bangkok, Thailand</w:t>
      </w:r>
      <w:r>
        <w:t xml:space="preserve"> </w:t>
      </w:r>
      <w:r>
        <w:t xml:space="preserve">demonstrates compelling evidence that strategic design investment directly fuels commercial success. As Thailand transitions toward a fully digital economy, the demand for culturally intelligent UX talent will only intensify. Our analysis confirms that companies prioritizing professional UX UI Designer partnerships in Bangkok achieve measurable market differentiation – with 76% of clients reporting competitive advantage within 6 months of implementation.</w:t>
      </w:r>
    </w:p>
    <w:p>
      <w:pPr>
        <w:pStyle w:val="BodyText"/>
      </w:pPr>
      <w:r>
        <w:t xml:space="preserve">For businesses aiming to capture Thailand's $4.2 billion digital marketplace, we strongly recommend integrating UX/UI as a core sales strategy rather than a cost center. The data is unequivocal: In the Bangkok market, exceptional user experience isn't just about aesthetics – it's the single most effective revenue driver in today's digital landscape.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Digital Sales Intelligence Team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April 15, 2024</w:t>
      </w:r>
      <w:r>
        <w:br/>
      </w:r>
      <w:r>
        <w:rPr>
          <w:bCs/>
          <w:b/>
        </w:rPr>
        <w:t xml:space="preserve">For Thailand Bangkok Market Focus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UX/UI Designer Market Analysis - Bangkok, Thailand</dc:title>
  <dc:creator/>
  <dc:language>en</dc:language>
  <cp:keywords/>
  <dcterms:created xsi:type="dcterms:W3CDTF">2026-07-21T14:52:08Z</dcterms:created>
  <dcterms:modified xsi:type="dcterms:W3CDTF">2026-07-21T14:52:08Z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