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Montreal</w:t>
      </w:r>
      <w:r>
        <w:t xml:space="preserve"> </w:t>
      </w:r>
      <w:r>
        <w:t xml:space="preserve">Paws</w:t>
      </w:r>
      <w:r>
        <w:t xml:space="preserve"> </w:t>
      </w:r>
      <w:r>
        <w:t xml:space="preserve">Veterinary</w:t>
      </w:r>
      <w:r>
        <w:t xml:space="preserve"> </w:t>
      </w:r>
      <w:r>
        <w:t xml:space="preserve">Clinic</w:t>
      </w:r>
      <w:r>
        <w:t xml:space="preserve"> </w:t>
      </w:r>
      <w:r>
        <w:t xml:space="preserve">-</w:t>
      </w:r>
      <w:r>
        <w:t xml:space="preserve"> </w:t>
      </w:r>
      <w:r>
        <w:t xml:space="preserve">Sales</w:t>
      </w:r>
      <w:r>
        <w:t xml:space="preserve"> </w:t>
      </w:r>
      <w:r>
        <w:t xml:space="preserve">Report</w:t>
      </w:r>
      <w:r>
        <w:t xml:space="preserve"> </w:t>
      </w:r>
      <w:r>
        <w:t xml:space="preserve">|</w:t>
      </w:r>
      <w:r>
        <w:t xml:space="preserve"> </w:t>
      </w:r>
      <w:r>
        <w:t xml:space="preserve">Canada</w:t>
      </w:r>
    </w:p>
    <w:bookmarkStart w:id="27" w:name="X36cd5c5d9e776e394a82be3a01fd259a1182c9a"/>
    <w:p>
      <w:pPr>
        <w:pStyle w:val="Heading1"/>
      </w:pPr>
      <w:r>
        <w:t xml:space="preserve">Quarterly Sales Report: Montreal Paws Veterinary Clinic | Canada Montreal Market Analysis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Montreal Paws Veterinary Clinic</w:t>
      </w:r>
      <w:r>
        <w:br/>
      </w:r>
      <w:r>
        <w:rPr>
          <w:bCs/>
          <w:b/>
        </w:rPr>
        <w:t xml:space="preserve">Report Period:</w:t>
      </w:r>
      <w:r>
        <w:t xml:space="preserve"> </w:t>
      </w:r>
      <w:r>
        <w:t xml:space="preserve">July 1 - September 30, 2023</w:t>
      </w:r>
    </w:p>
    <w:bookmarkStart w:id="20" w:name="i.-executive-summary"/>
    <w:p>
      <w:pPr>
        <w:pStyle w:val="Heading2"/>
      </w:pPr>
      <w:r>
        <w:t xml:space="preserve">I. Executive Summary</w:t>
      </w:r>
    </w:p>
    <w:p>
      <w:pPr>
        <w:pStyle w:val="FirstParagraph"/>
      </w:pPr>
      <w:r>
        <w:t xml:space="preserve">This Sales Report details the financial performance of Montreal Paws Veterinary Clinic during Q3 2023, serving the vibrant pet-owning community across Canada Montreal. Despite challenging economic conditions in Quebec and rising operational costs, our veterinary practice achieved a 12.7% year-over-year increase in total revenue, reaching $485,600 CAD. This growth underscores the resilience of our client base and strategic positioning within the Canada Montreal market. The report analyzes service lines, geographic performance across Montreal boroughs, and competitive dynamics specific to veterinary care in Canada's second-largest city.</w:t>
      </w:r>
    </w:p>
    <w:bookmarkEnd w:id="20"/>
    <w:bookmarkStart w:id="21" w:name="ii.-sales-performance-overview"/>
    <w:p>
      <w:pPr>
        <w:pStyle w:val="Heading2"/>
      </w:pPr>
      <w:r>
        <w:t xml:space="preserve">II. Sales Performance Overview</w:t>
      </w:r>
    </w:p>
    <w:p>
      <w:pPr>
        <w:pStyle w:val="FirstParagraph"/>
      </w:pPr>
      <w:r>
        <w:t xml:space="preserve">Our Q3 2023 results reflect strong demand for premium veterinary services in Canada Montreal. Total revenue increased by 15.3% compared to Q2 2023, driven primarily by seasonal pet health needs and strategic marketing campaigns targeting Montreal's dense urban population. The veterinary clinic maintained a healthy client retention rate of 84%, exceeding the industry benchmark of 78% for Canadian veterinary practices.</w:t>
      </w:r>
    </w:p>
    <w:p>
      <w:pPr>
        <w:pStyle w:val="BodyText"/>
      </w:pPr>
      <w:r>
        <w:t xml:space="preserve">Service Category</w:t>
      </w:r>
    </w:p>
    <w:p>
      <w:pPr>
        <w:pStyle w:val="BodyText"/>
      </w:pPr>
      <w:r>
        <w:t xml:space="preserve">Q3 2023 Revenue</w:t>
      </w:r>
    </w:p>
    <w:p>
      <w:pPr>
        <w:pStyle w:val="BodyText"/>
      </w:pPr>
      <w:r>
        <w:t xml:space="preserve">YoY Change</w:t>
      </w:r>
    </w:p>
    <w:p>
      <w:pPr>
        <w:pStyle w:val="BodyText"/>
      </w:pPr>
      <w:r>
        <w:t xml:space="preserve">Market Share (Montreal)</w:t>
      </w:r>
    </w:p>
    <w:p>
      <w:pPr>
        <w:pStyle w:val="BodyText"/>
      </w:pPr>
      <w:r>
        <w:t xml:space="preserve">Preventive Care (Vaccinations, Wellness)</w:t>
      </w:r>
    </w:p>
    <w:p>
      <w:pPr>
        <w:pStyle w:val="BodyText"/>
      </w:pPr>
      <w:r>
        <w:t xml:space="preserve">$182,450</w:t>
      </w:r>
    </w:p>
    <w:p>
      <w:pPr>
        <w:pStyle w:val="BodyText"/>
      </w:pPr>
      <w:r>
        <w:t xml:space="preserve">+18.2%</w:t>
      </w:r>
    </w:p>
    <w:p>
      <w:pPr>
        <w:pStyle w:val="BodyText"/>
      </w:pPr>
      <w:r>
        <w:t xml:space="preserve">27%</w:t>
      </w:r>
    </w:p>
    <w:p>
      <w:pPr>
        <w:pStyle w:val="BodyText"/>
      </w:pPr>
      <w:r>
        <w:t xml:space="preserve">Diagnostic Services (X-rays, Bloodwork)</w:t>
      </w:r>
    </w:p>
    <w:p>
      <w:pPr>
        <w:pStyle w:val="BodyText"/>
      </w:pPr>
      <w:r>
        <w:t xml:space="preserve">&lt;</w:t>
      </w:r>
    </w:p>
    <w:p>
      <w:pPr>
        <w:pStyle w:val="BodyText"/>
      </w:pPr>
      <w:r>
        <w:t xml:space="preserve">$96,300</w:t>
      </w:r>
    </w:p>
    <w:p>
      <w:pPr>
        <w:pStyle w:val="BodyText"/>
      </w:pPr>
      <w:r>
        <w:t xml:space="preserve">+14.5%</w:t>
      </w:r>
    </w:p>
    <w:p>
      <w:pPr>
        <w:pStyle w:val="BodyText"/>
      </w:pPr>
      <w:r>
        <w:t xml:space="preserve">Surgical Procedures</w:t>
      </w:r>
    </w:p>
    <w:p>
      <w:pPr>
        <w:pStyle w:val="BodyText"/>
      </w:pPr>
      <w:r>
        <w:t xml:space="preserve">$118,700</w:t>
      </w:r>
    </w:p>
    <w:p>
      <w:pPr>
        <w:pStyle w:val="BodyText"/>
      </w:pPr>
      <w:r>
        <w:t xml:space="preserve">+9.8%</w:t>
      </w:r>
    </w:p>
    <w:p>
      <w:pPr>
        <w:pStyle w:val="BodyText"/>
      </w:pPr>
      <w:r>
        <w:t xml:space="preserve">Pharmacy &amp; Nutrition Products</w:t>
      </w:r>
    </w:p>
    <w:p>
      <w:pPr>
        <w:pStyle w:val="BodyText"/>
      </w:pPr>
      <w:r>
        <w:t xml:space="preserve">&lt;</w:t>
      </w:r>
    </w:p>
    <w:p>
      <w:pPr>
        <w:pStyle w:val="BodyText"/>
      </w:pPr>
      <w:r>
        <w:t xml:space="preserve">$62,150</w:t>
      </w:r>
    </w:p>
    <w:p>
      <w:pPr>
        <w:pStyle w:val="BodyText"/>
      </w:pPr>
      <w:r>
        <w:t xml:space="preserve">+23.1%</w:t>
      </w:r>
    </w:p>
    <w:p>
      <w:pPr>
        <w:pStyle w:val="BodyText"/>
      </w:pPr>
      <w:r>
        <w:t xml:space="preserve">Specialty Consultations (Dermatology, Cardiology)</w:t>
      </w:r>
    </w:p>
    <w:p>
      <w:pPr>
        <w:pStyle w:val="BodyText"/>
      </w:pPr>
      <w:r>
        <w:t xml:space="preserve">$25,900</w:t>
      </w:r>
    </w:p>
    <w:p>
      <w:pPr>
        <w:pStyle w:val="BodyText"/>
      </w:pPr>
      <w:r>
        <w:t xml:space="preserve">+34.7%</w:t>
      </w:r>
    </w:p>
    <w:bookmarkEnd w:id="21"/>
    <w:bookmarkStart w:id="22" w:name="iii.-canada-montreal-market-dynamics"/>
    <w:p>
      <w:pPr>
        <w:pStyle w:val="Heading2"/>
      </w:pPr>
      <w:r>
        <w:t xml:space="preserve">III. Canada Montreal Market Dynamics</w:t>
      </w:r>
    </w:p>
    <w:p>
      <w:pPr>
        <w:pStyle w:val="FirstParagraph"/>
      </w:pPr>
      <w:r>
        <w:t xml:space="preserve">The veterinary landscape in Canada Montreal presents unique opportunities and challenges. With over 1.7 million pet-owning residents across the city's 19 boroughs, our clinic leverages strategic locations in Plateau Mont-Royal and Saint-Henri to capture high-density client segments. Key market insights include:</w:t>
      </w:r>
    </w:p>
    <w:p>
      <w:pPr>
        <w:numPr>
          <w:ilvl w:val="0"/>
          <w:numId w:val="1001"/>
        </w:numPr>
        <w:pStyle w:val="Compact"/>
      </w:pPr>
      <w:r>
        <w:rPr>
          <w:bCs/>
          <w:b/>
        </w:rPr>
        <w:t xml:space="preserve">Seasonal Demand Shifts:</w:t>
      </w:r>
      <w:r>
        <w:t xml:space="preserve"> </w:t>
      </w:r>
      <w:r>
        <w:t xml:space="preserve">Q3 saw a 22% surge in flea/tick prevention sales (July-August) due to Montreal's humid summer climate, aligning with regional veterinary health advisories from the Canadian Veterinary Medical Association.</w:t>
      </w:r>
    </w:p>
    <w:p>
      <w:pPr>
        <w:numPr>
          <w:ilvl w:val="0"/>
          <w:numId w:val="1001"/>
        </w:numPr>
        <w:pStyle w:val="Compact"/>
      </w:pPr>
      <w:r>
        <w:rPr>
          <w:bCs/>
          <w:b/>
        </w:rPr>
        <w:t xml:space="preserve">Competitive Differentiation:</w:t>
      </w:r>
      <w:r>
        <w:t xml:space="preserve"> </w:t>
      </w:r>
      <w:r>
        <w:t xml:space="preserve">Our clinic's bilingual (English/French) veterinary staff and mobile app integration for appointment management have driven a 30% higher client acquisition rate than Montreal competitors in our service area.</w:t>
      </w:r>
    </w:p>
    <w:p>
      <w:pPr>
        <w:numPr>
          <w:ilvl w:val="0"/>
          <w:numId w:val="1001"/>
        </w:numPr>
        <w:pStyle w:val="Compact"/>
      </w:pPr>
      <w:r>
        <w:rPr>
          <w:bCs/>
          <w:b/>
        </w:rPr>
        <w:t xml:space="preserve">Economic Sensitivity:</w:t>
      </w:r>
      <w:r>
        <w:t xml:space="preserve"> </w:t>
      </w:r>
      <w:r>
        <w:t xml:space="preserve">Despite inflation affecting Quebec pet owners, premium wellness packages (e.g., "Montreal Paws Complete" at $199/year) grew by 41%, demonstrating resilience in the Canada Montreal market for preventative care investment.</w:t>
      </w:r>
    </w:p>
    <w:bookmarkEnd w:id="22"/>
    <w:bookmarkStart w:id="23" w:name="X43a3d58d8720d2bcaa494e4970fae8272e0cec4"/>
    <w:p>
      <w:pPr>
        <w:pStyle w:val="Heading2"/>
      </w:pPr>
      <w:r>
        <w:t xml:space="preserve">IV. Geographic Sales Breakdown: Montreal Borough Performance</w:t>
      </w:r>
    </w:p>
    <w:p>
      <w:pPr>
        <w:pStyle w:val="FirstParagraph"/>
      </w:pPr>
      <w:r>
        <w:t xml:space="preserve">Analysis of sales by borough reveals strategic growth patterns within Canada Montreal:</w:t>
      </w:r>
    </w:p>
    <w:p>
      <w:pPr>
        <w:pStyle w:val="BodyText"/>
      </w:pPr>
      <w:r>
        <w:t xml:space="preserve">Borough</w:t>
      </w:r>
    </w:p>
    <w:p>
      <w:pPr>
        <w:pStyle w:val="BodyText"/>
      </w:pPr>
      <w:r>
        <w:t xml:space="preserve">Revenue Contribution</w:t>
      </w:r>
    </w:p>
    <w:p>
      <w:pPr>
        <w:pStyle w:val="BodyText"/>
      </w:pPr>
      <w:r>
        <w:t xml:space="preserve">YoY Growth</w:t>
      </w:r>
    </w:p>
    <w:p>
      <w:pPr>
        <w:pStyle w:val="BodyText"/>
      </w:pPr>
      <w:r>
        <w:t xml:space="preserve">Key Insight</w:t>
      </w:r>
    </w:p>
    <w:p>
      <w:pPr>
        <w:pStyle w:val="BodyText"/>
      </w:pPr>
      <w:r>
        <w:t xml:space="preserve">Ville-Marie (Downtown)</w:t>
      </w:r>
    </w:p>
    <w:p>
      <w:pPr>
        <w:pStyle w:val="BodyText"/>
      </w:pPr>
      <w:r>
        <w:t xml:space="preserve">28%</w:t>
      </w:r>
    </w:p>
    <w:p>
      <w:pPr>
        <w:pStyle w:val="BodyText"/>
      </w:pPr>
      <w:r>
        <w:t xml:space="preserve">+16.4%</w:t>
      </w:r>
    </w:p>
    <w:p>
      <w:pPr>
        <w:pStyle w:val="BodyText"/>
      </w:pPr>
      <w:r>
        <w:t xml:space="preserve">Rising demand from young professionals with premium pet care budgets</w:t>
      </w:r>
    </w:p>
    <w:p>
      <w:pPr>
        <w:pStyle w:val="BodyText"/>
      </w:pPr>
      <w:r>
        <w:t xml:space="preserve">Plateau Mont-Royal</w:t>
      </w:r>
    </w:p>
    <w:p>
      <w:pPr>
        <w:pStyle w:val="BodyText"/>
      </w:pPr>
      <w:r>
        <w:t xml:space="preserve">24%</w:t>
      </w:r>
    </w:p>
    <w:p>
      <w:pPr>
        <w:pStyle w:val="BodyText"/>
      </w:pPr>
      <w:r>
        <w:t xml:space="preserve">+19.3%</w:t>
      </w:r>
    </w:p>
    <w:p>
      <w:pPr>
        <w:pStyle w:val="BodyText"/>
      </w:pPr>
      <w:r>
        <w:t xml:space="preserve">Saint-Léonard</w:t>
      </w:r>
    </w:p>
    <w:p>
      <w:pPr>
        <w:pStyle w:val="BodyText"/>
      </w:pPr>
      <w:r>
        <w:t xml:space="preserve">18%</w:t>
      </w:r>
    </w:p>
    <w:p>
      <w:pPr>
        <w:pStyle w:val="BodyText"/>
      </w:pPr>
      <w:r>
        <w:t xml:space="preserve">+9.7%</w:t>
      </w:r>
    </w:p>
    <w:p>
      <w:pPr>
        <w:pStyle w:val="BodyText"/>
      </w:pPr>
      <w:r>
        <w:t xml:space="preserve">Mercier-Hochelaga-Maisonneuve</w:t>
      </w:r>
    </w:p>
    <w:p>
      <w:pPr>
        <w:pStyle w:val="BodyText"/>
      </w:pPr>
      <w:r>
        <w:t xml:space="preserve">20%</w:t>
      </w:r>
    </w:p>
    <w:p>
      <w:pPr>
        <w:pStyle w:val="BodyText"/>
      </w:pPr>
      <w:r>
        <w:t xml:space="preserve">+14.2%</w:t>
      </w:r>
    </w:p>
    <w:p>
      <w:pPr>
        <w:pStyle w:val="BodyText"/>
      </w:pPr>
      <w:r>
        <w:t xml:space="preserve">Outlying Boroughs (e.g., Laval)</w:t>
      </w:r>
    </w:p>
    <w:p>
      <w:pPr>
        <w:pStyle w:val="BodyText"/>
      </w:pPr>
      <w:r>
        <w:t xml:space="preserve">10%</w:t>
      </w:r>
    </w:p>
    <w:p>
      <w:pPr>
        <w:pStyle w:val="BodyText"/>
      </w:pPr>
      <w:r>
        <w:t xml:space="preserve">The Plateau Mont-Royal and Ville-Marie zones show the strongest growth, reflecting Montreal's urban pet ownership concentration. Our clinic's partnership with local Montreal apartment complexes has significantly boosted new client acquisition in these high-traffic areas.</w:t>
      </w:r>
    </w:p>
    <w:bookmarkEnd w:id="23"/>
    <w:bookmarkStart w:id="24" w:name="v.-challenges-strategic-response"/>
    <w:p>
      <w:pPr>
        <w:pStyle w:val="Heading2"/>
      </w:pPr>
      <w:r>
        <w:t xml:space="preserve">V. Challenges &amp; Strategic Response</w:t>
      </w:r>
    </w:p>
    <w:p>
      <w:pPr>
        <w:pStyle w:val="FirstParagraph"/>
      </w:pPr>
      <w:r>
        <w:t xml:space="preserve">Two primary challenges emerged during this Sales Report period:</w:t>
      </w:r>
    </w:p>
    <w:p>
      <w:pPr>
        <w:numPr>
          <w:ilvl w:val="0"/>
          <w:numId w:val="1002"/>
        </w:numPr>
        <w:pStyle w:val="Compact"/>
      </w:pPr>
      <w:r>
        <w:rPr>
          <w:bCs/>
          <w:b/>
        </w:rPr>
        <w:t xml:space="preserve">Supply Chain Disruptions:</w:t>
      </w:r>
      <w:r>
        <w:t xml:space="preserve"> </w:t>
      </w:r>
      <w:r>
        <w:t xml:space="preserve">Delayed veterinary pharmaceutical shipments from Ontario (impacting 38% of our pharmacy sales) required us to establish direct relationships with Montreal-based distributors like Pharmavet Canada, reducing lead times by 52%.</w:t>
      </w:r>
    </w:p>
    <w:p>
      <w:pPr>
        <w:numPr>
          <w:ilvl w:val="0"/>
          <w:numId w:val="1002"/>
        </w:numPr>
        <w:pStyle w:val="Compact"/>
      </w:pPr>
      <w:r>
        <w:rPr>
          <w:bCs/>
          <w:b/>
        </w:rPr>
        <w:t xml:space="preserve">Regulatory Compliance:</w:t>
      </w:r>
      <w:r>
        <w:t xml:space="preserve"> </w:t>
      </w:r>
      <w:r>
        <w:t xml:space="preserve">New Quebec animal welfare regulations (effective June 2023) necessitated $14,500 in clinic system updates. Our veterinary staff completed mandatory training within the compliance window, avoiding service interruptions in Canada Montreal operations.</w:t>
      </w:r>
    </w:p>
    <w:p>
      <w:pPr>
        <w:pStyle w:val="FirstParagraph"/>
      </w:pPr>
      <w:r>
        <w:t xml:space="preserve">In response to these challenges, we launched the "Montreal Pet Care Advantage" loyalty program offering 15% discounts on follow-up visits and free digital health records—resulting in a 23% increase in repeat client visits within the first month of implementation.</w:t>
      </w:r>
    </w:p>
    <w:bookmarkEnd w:id="24"/>
    <w:bookmarkStart w:id="25" w:name="vi.-future-outlook-recommendations"/>
    <w:p>
      <w:pPr>
        <w:pStyle w:val="Heading2"/>
      </w:pPr>
      <w:r>
        <w:t xml:space="preserve">VI. Future Outlook &amp; Recommendations</w:t>
      </w:r>
    </w:p>
    <w:p>
      <w:pPr>
        <w:pStyle w:val="FirstParagraph"/>
      </w:pPr>
      <w:r>
        <w:t xml:space="preserve">Based on this Sales Report, we project continued growth for our veterinary practice in Canada Montreal, with conservative estimates of 15-18% annual revenue growth. Key recommendations include:</w:t>
      </w:r>
    </w:p>
    <w:p>
      <w:pPr>
        <w:numPr>
          <w:ilvl w:val="0"/>
          <w:numId w:val="1003"/>
        </w:numPr>
        <w:pStyle w:val="Compact"/>
      </w:pPr>
      <w:r>
        <w:rPr>
          <w:bCs/>
          <w:b/>
        </w:rPr>
        <w:t xml:space="preserve">Expand Specialty Services:</w:t>
      </w:r>
      <w:r>
        <w:t xml:space="preserve"> </w:t>
      </w:r>
      <w:r>
        <w:t xml:space="preserve">Invest in a certified feline behavior specialist to address the 32% YOY demand surge for cat-specific care in Montreal.</w:t>
      </w:r>
    </w:p>
    <w:p>
      <w:pPr>
        <w:numPr>
          <w:ilvl w:val="0"/>
          <w:numId w:val="1003"/>
        </w:numPr>
        <w:pStyle w:val="Compact"/>
      </w:pPr>
      <w:r>
        <w:rPr>
          <w:bCs/>
          <w:b/>
        </w:rPr>
        <w:t xml:space="preserve">Leverage Montreal's Pet-Friendly Culture:</w:t>
      </w:r>
      <w:r>
        <w:t xml:space="preserve"> </w:t>
      </w:r>
      <w:r>
        <w:t xml:space="preserve">Partner with local businesses (e.g., "Dog-friendly Cafés" across Canada Montreal) for cross-promotional events during peak seasons.</w:t>
      </w:r>
    </w:p>
    <w:p>
      <w:pPr>
        <w:numPr>
          <w:ilvl w:val="0"/>
          <w:numId w:val="1003"/>
        </w:numPr>
        <w:pStyle w:val="Compact"/>
      </w:pPr>
      <w:r>
        <w:rPr>
          <w:bCs/>
          <w:b/>
        </w:rPr>
        <w:t xml:space="preserve">Enhance Telehealth Capabilities:</w:t>
      </w:r>
      <w:r>
        <w:t xml:space="preserve"> </w:t>
      </w:r>
      <w:r>
        <w:t xml:space="preserve">Develop a virtual veterinary consultation platform tailored to Quebec's bilingual needs, targeting the 45% of clients who previously abandoned appointments due to scheduling conflicts.</w:t>
      </w:r>
    </w:p>
    <w:bookmarkEnd w:id="25"/>
    <w:bookmarkStart w:id="26" w:name="vii.-conclusion"/>
    <w:p>
      <w:pPr>
        <w:pStyle w:val="Heading2"/>
      </w:pPr>
      <w:r>
        <w:t xml:space="preserve">VII. Conclusion</w:t>
      </w:r>
    </w:p>
    <w:p>
      <w:pPr>
        <w:pStyle w:val="FirstParagraph"/>
      </w:pPr>
      <w:r>
        <w:t xml:space="preserve">This Sales Report confirms Montreal Paws Veterinary Clinic's strong position within Canada Montreal's competitive veterinary market. Our focus on preventative care, community engagement in urban neighborhoods like Plateau Mont-Royal, and adaptation to Quebec-specific regulatory requirements has driven sustainable growth. As we move into Q4 2023, the clinic remains committed to delivering exceptional veterinary care that aligns with Montreal's unique cultural landscape and pet ownership trends. The strategic initiatives outlined will position us as Canada's most trusted veterinarian practice in the Montreal metropolitan area while maintaining ethical standards expected of a leading veterinary service provider in Canada.</w:t>
      </w:r>
    </w:p>
    <w:p>
      <w:pPr>
        <w:pStyle w:val="BodyText"/>
      </w:pPr>
      <w:r>
        <w:rPr>
          <w:bCs/>
          <w:b/>
        </w:rPr>
        <w:t xml:space="preserve">Prepared By:</w:t>
      </w:r>
      <w:r>
        <w:t xml:space="preserve"> </w:t>
      </w:r>
      <w:r>
        <w:t xml:space="preserve">Sarah Chen, Practice Manager | Montreal Paws Veterinary Clinic</w:t>
      </w:r>
      <w:r>
        <w:br/>
      </w:r>
      <w:r>
        <w:rPr>
          <w:bCs/>
          <w:b/>
        </w:rPr>
        <w:t xml:space="preserve">Contact:</w:t>
      </w:r>
      <w:r>
        <w:t xml:space="preserve"> </w:t>
      </w:r>
      <w:r>
        <w:t xml:space="preserve">s.chen@montrealpawsvet.com | (514) 555-0198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Montreal Paws Veterinary Clinic - Sales Report | Canada</dc:title>
  <dc:creator/>
  <dc:language>en</dc:language>
  <cp:keywords/>
  <dcterms:created xsi:type="dcterms:W3CDTF">2026-07-23T15:15:06Z</dcterms:created>
  <dcterms:modified xsi:type="dcterms:W3CDTF">2026-07-23T15:15:06Z</dcterms:modified>
</cp:coreProperties>
</file>

<file path=docProps/custom.xml><?xml version="1.0" encoding="utf-8"?>
<Properties xmlns="http://schemas.openxmlformats.org/officeDocument/2006/custom-properties" xmlns:vt="http://schemas.openxmlformats.org/officeDocument/2006/docPropsVTypes"/>
</file>