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Pet</w:t>
      </w:r>
      <w:r>
        <w:t xml:space="preserve"> </w:t>
      </w:r>
      <w:r>
        <w:t xml:space="preserve">Care</w:t>
      </w:r>
      <w:r>
        <w:t xml:space="preserve"> </w:t>
      </w:r>
      <w:r>
        <w:t xml:space="preserve">Clinic</w:t>
      </w:r>
      <w:r>
        <w:t xml:space="preserve"> </w:t>
      </w:r>
      <w:r>
        <w:t xml:space="preserve">-</w:t>
      </w:r>
      <w:r>
        <w:t xml:space="preserve"> </w:t>
      </w:r>
      <w:r>
        <w:t xml:space="preserve">Sales</w:t>
      </w:r>
      <w:r>
        <w:t xml:space="preserve"> </w:t>
      </w:r>
      <w:r>
        <w:t xml:space="preserve">Report</w:t>
      </w:r>
    </w:p>
    <w:bookmarkStart w:id="27" w:name="Xe3d68840140d116ebf135473c9f8a126fb7451d"/>
    <w:p>
      <w:pPr>
        <w:pStyle w:val="Heading1"/>
      </w:pPr>
      <w:r>
        <w:t xml:space="preserve">Abuja Pet Care Clinic: Comprehensive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Veterinarian Business:</w:t>
      </w:r>
      <w:r>
        <w:t xml:space="preserve"> </w:t>
      </w:r>
      <w:r>
        <w:t xml:space="preserve">Abuja Pet Care Clinic (APCC)</w:t>
      </w:r>
      <w:r>
        <w:br/>
      </w:r>
      <w:r>
        <w:rPr>
          <w:bCs/>
          <w:b/>
        </w:rPr>
        <w:t xml:space="preserve">Location:</w:t>
      </w:r>
      <w:r>
        <w:t xml:space="preserve"> </w:t>
      </w:r>
      <w:r>
        <w:t xml:space="preserve">Abuja, Federal Capital Territory, Nigeria</w:t>
      </w:r>
    </w:p>
    <w:bookmarkStart w:id="20" w:name="i.-executive-summary"/>
    <w:p>
      <w:pPr>
        <w:pStyle w:val="Heading2"/>
      </w:pPr>
      <w:r>
        <w:t xml:space="preserve">I. Executive Summary</w:t>
      </w:r>
    </w:p>
    <w:p>
      <w:pPr>
        <w:pStyle w:val="FirstParagraph"/>
      </w:pPr>
      <w:r>
        <w:t xml:space="preserve">This Sales Report details the operational and financial performance of Abuja Pet Care Clinic (APCC) for the third quarter of 2023 in Nigeria's capital city. As a premier veterinary service provider in Abuja, APCC has achieved remarkable growth with a 37% year-over-year increase in revenue, reinforcing our position as a leader among veterinarians serving Nigeria's urban pet population. The report analyzes sales trends, market opportunities, and strategic initiatives that have propelled our success across Nigeria Abuja's dynamic animal healthcare landscape.</w:t>
      </w:r>
    </w:p>
    <w:bookmarkEnd w:id="20"/>
    <w:bookmarkStart w:id="21" w:name="ii.-sales-performance-highlights"/>
    <w:p>
      <w:pPr>
        <w:pStyle w:val="Heading2"/>
      </w:pPr>
      <w:r>
        <w:t xml:space="preserve">II. Sales Performance Highlights</w:t>
      </w:r>
    </w:p>
    <w:p>
      <w:pPr>
        <w:pStyle w:val="FirstParagraph"/>
      </w:pPr>
      <w:r>
        <w:t xml:space="preserve">APCC recorded ₦14.8 million in total sales during Q3 2023 (up from ₦10.8 million in Q3 2022), driven by consistent demand for premium veterinary services across Abuja's residential zones. Key performance indicators include:</w:t>
      </w:r>
    </w:p>
    <w:p>
      <w:pPr>
        <w:numPr>
          <w:ilvl w:val="0"/>
          <w:numId w:val="1001"/>
        </w:numPr>
        <w:pStyle w:val="Compact"/>
      </w:pPr>
      <w:r>
        <w:rPr>
          <w:bCs/>
          <w:b/>
        </w:rPr>
        <w:t xml:space="preserve">Consultation Revenue:</w:t>
      </w:r>
      <w:r>
        <w:t xml:space="preserve"> </w:t>
      </w:r>
      <w:r>
        <w:t xml:space="preserve">₦5.9 million (40% of total sales) – +42% YoY</w:t>
      </w:r>
    </w:p>
    <w:p>
      <w:pPr>
        <w:numPr>
          <w:ilvl w:val="0"/>
          <w:numId w:val="1001"/>
        </w:numPr>
        <w:pStyle w:val="Compact"/>
      </w:pPr>
      <w:r>
        <w:rPr>
          <w:bCs/>
          <w:b/>
        </w:rPr>
        <w:t xml:space="preserve">Product Sales:</w:t>
      </w:r>
      <w:r>
        <w:t xml:space="preserve"> </w:t>
      </w:r>
      <w:r>
        <w:t xml:space="preserve">₦6.2 million (42% of total sales) – +31% YoY (including pharmaceuticals and pet nutrition)</w:t>
      </w:r>
    </w:p>
    <w:p>
      <w:pPr>
        <w:numPr>
          <w:ilvl w:val="0"/>
          <w:numId w:val="1001"/>
        </w:numPr>
        <w:pStyle w:val="Compact"/>
      </w:pPr>
      <w:r>
        <w:rPr>
          <w:bCs/>
          <w:b/>
        </w:rPr>
        <w:t xml:space="preserve">Preventive Care Packages:</w:t>
      </w:r>
      <w:r>
        <w:t xml:space="preserve"> </w:t>
      </w:r>
      <w:r>
        <w:t xml:space="preserve">₦2.7 million (18% of total sales) – +58% YoY</w:t>
      </w:r>
    </w:p>
    <w:p>
      <w:pPr>
        <w:numPr>
          <w:ilvl w:val="0"/>
          <w:numId w:val="1001"/>
        </w:numPr>
        <w:pStyle w:val="Compact"/>
      </w:pPr>
      <w:r>
        <w:rPr>
          <w:bCs/>
          <w:b/>
        </w:rPr>
        <w:t xml:space="preserve">Pet Wellness Subscriptions:</w:t>
      </w:r>
      <w:r>
        <w:t xml:space="preserve"> </w:t>
      </w:r>
      <w:r>
        <w:t xml:space="preserve">Launched in Q2 2023; generated ₦950,000 in Q3</w:t>
      </w:r>
    </w:p>
    <w:p>
      <w:pPr>
        <w:pStyle w:val="FirstParagraph"/>
      </w:pPr>
      <w:r>
        <w:t xml:space="preserve">Notably, Abuja's pet ownership rate has reached 47% in urban areas (Nigeria National Pet Survey 2023), creating unprecedented demand for professional veterinary services. Our clinic's strategic location near Wuse Zone 5 and Garki has significantly contributed to our customer acquisition, with 68% of consultations originating from these high-density neighborhoods.</w:t>
      </w:r>
    </w:p>
    <w:bookmarkEnd w:id="21"/>
    <w:bookmarkStart w:id="22" w:name="Xbb6ae385045f79d1e5b89478973e05a889e2239"/>
    <w:p>
      <w:pPr>
        <w:pStyle w:val="Heading2"/>
      </w:pPr>
      <w:r>
        <w:t xml:space="preserve">III. Market Analysis: Veterinary Demand in Nigeria Abuja</w:t>
      </w:r>
    </w:p>
    <w:p>
      <w:pPr>
        <w:pStyle w:val="FirstParagraph"/>
      </w:pPr>
      <w:r>
        <w:t xml:space="preserve">The veterinary market in Nigeria Abuja continues to evolve rapidly. With rising disposable incomes and growing awareness of pet health, the sector has expanded by 18% annually since 2020. Key trends observed include:</w:t>
      </w:r>
    </w:p>
    <w:p>
      <w:pPr>
        <w:numPr>
          <w:ilvl w:val="0"/>
          <w:numId w:val="1002"/>
        </w:numPr>
        <w:pStyle w:val="Compact"/>
      </w:pPr>
      <w:r>
        <w:rPr>
          <w:bCs/>
          <w:b/>
        </w:rPr>
        <w:t xml:space="preserve">Shift Toward Preventive Care:</w:t>
      </w:r>
      <w:r>
        <w:t xml:space="preserve"> </w:t>
      </w:r>
      <w:r>
        <w:t xml:space="preserve">73% of Abuja pet owners now prioritize vaccinations and check-ups over reactive treatments (compared to 52% in 2021).</w:t>
      </w:r>
    </w:p>
    <w:p>
      <w:pPr>
        <w:numPr>
          <w:ilvl w:val="0"/>
          <w:numId w:val="1002"/>
        </w:numPr>
        <w:pStyle w:val="Compact"/>
      </w:pPr>
      <w:r>
        <w:rPr>
          <w:bCs/>
          <w:b/>
        </w:rPr>
        <w:t xml:space="preserve">Rise of Premium Services:</w:t>
      </w:r>
      <w:r>
        <w:t xml:space="preserve"> </w:t>
      </w:r>
      <w:r>
        <w:t xml:space="preserve">Demand for specialized care (e.g., dental procedures, dermatology) increased by 64%, reflecting Nigeria Abuja's middle-to-upper-income demographic.</w:t>
      </w:r>
    </w:p>
    <w:p>
      <w:pPr>
        <w:numPr>
          <w:ilvl w:val="0"/>
          <w:numId w:val="1002"/>
        </w:numPr>
        <w:pStyle w:val="Compact"/>
      </w:pPr>
      <w:r>
        <w:rPr>
          <w:bCs/>
          <w:b/>
        </w:rPr>
        <w:t xml:space="preserve">E-Commerce Integration:</w:t>
      </w:r>
      <w:r>
        <w:t xml:space="preserve"> </w:t>
      </w:r>
      <w:r>
        <w:t xml:space="preserve">35% of product sales now occur through our mobile app, driven by Abuja residents' digital adoption rates exceeding national averages.</w:t>
      </w:r>
    </w:p>
    <w:p>
      <w:pPr>
        <w:pStyle w:val="FirstParagraph"/>
      </w:pPr>
      <w:r>
        <w:t xml:space="preserve">This growth presents significant opportunities for veterinarians operating in Nigeria's capital. APCC has capitalized on these trends through targeted service bundles tailored to Abuja's lifestyle – such as "Executive Pet Packages" for embassy personnel and corporate clients in Central Business Districts.</w:t>
      </w:r>
    </w:p>
    <w:bookmarkEnd w:id="22"/>
    <w:bookmarkStart w:id="23" w:name="Xc3cb491fcb44dd84e863f2188f8d45e55775de3"/>
    <w:p>
      <w:pPr>
        <w:pStyle w:val="Heading2"/>
      </w:pPr>
      <w:r>
        <w:t xml:space="preserve">IV. Strategic Initiatives Driving Sales Success</w:t>
      </w:r>
    </w:p>
    <w:p>
      <w:pPr>
        <w:pStyle w:val="FirstParagraph"/>
      </w:pPr>
      <w:r>
        <w:t xml:space="preserve">Our sales growth stems from three key initiatives implemented this year:</w:t>
      </w:r>
    </w:p>
    <w:p>
      <w:pPr>
        <w:numPr>
          <w:ilvl w:val="0"/>
          <w:numId w:val="1003"/>
        </w:numPr>
        <w:pStyle w:val="Compact"/>
      </w:pPr>
      <w:r>
        <w:rPr>
          <w:bCs/>
          <w:b/>
        </w:rPr>
        <w:t xml:space="preserve">Niche Service Expansion:</w:t>
      </w:r>
      <w:r>
        <w:t xml:space="preserve"> </w:t>
      </w:r>
      <w:r>
        <w:t xml:space="preserve">Launched Abuja's first dedicated canine dental clinic (July 2023), generating ₦1.8 million in Q3 alone. This specialized offering addresses a critical gap identified through our market analysis of Nigeria Abuja veterinary services.</w:t>
      </w:r>
    </w:p>
    <w:p>
      <w:pPr>
        <w:numPr>
          <w:ilvl w:val="0"/>
          <w:numId w:val="1003"/>
        </w:numPr>
        <w:pStyle w:val="Compact"/>
      </w:pPr>
      <w:r>
        <w:rPr>
          <w:bCs/>
          <w:b/>
        </w:rPr>
        <w:t xml:space="preserve">Community Engagement:</w:t>
      </w:r>
      <w:r>
        <w:t xml:space="preserve"> </w:t>
      </w:r>
      <w:r>
        <w:t xml:space="preserve">Partnered with Garki Local Government to provide free vaccination drives for underserved communities, acquiring 2,100 new client relationships and positioning APCC as Abuja's most community-oriented veterinarian clinic.</w:t>
      </w:r>
    </w:p>
    <w:p>
      <w:pPr>
        <w:numPr>
          <w:ilvl w:val="0"/>
          <w:numId w:val="1003"/>
        </w:numPr>
        <w:pStyle w:val="Compact"/>
      </w:pPr>
      <w:r>
        <w:rPr>
          <w:bCs/>
          <w:b/>
        </w:rPr>
        <w:t xml:space="preserve">Digital Transformation:</w:t>
      </w:r>
      <w:r>
        <w:t xml:space="preserve"> </w:t>
      </w:r>
      <w:r>
        <w:t xml:space="preserve">Implemented AI-driven appointment scheduling and telemedicine consultations (available across all of Nigeria Abuja), reducing no-show rates by 33% and increasing consultation volume by 28%.</w:t>
      </w:r>
    </w:p>
    <w:bookmarkEnd w:id="23"/>
    <w:bookmarkStart w:id="24" w:name="Xc20e2e513d1f065e0f6f28fe2b84bb9e408063a"/>
    <w:p>
      <w:pPr>
        <w:pStyle w:val="Heading2"/>
      </w:pPr>
      <w:r>
        <w:t xml:space="preserve">V. Challenges in Nigeria Abuja's Veterinary Market</w:t>
      </w:r>
    </w:p>
    <w:p>
      <w:pPr>
        <w:pStyle w:val="FirstParagraph"/>
      </w:pPr>
      <w:r>
        <w:t xml:space="preserve">Despite strong performance, we face sector-specific challenges requiring strategic mitigation:</w:t>
      </w:r>
    </w:p>
    <w:p>
      <w:pPr>
        <w:numPr>
          <w:ilvl w:val="0"/>
          <w:numId w:val="1004"/>
        </w:numPr>
        <w:pStyle w:val="Compact"/>
      </w:pPr>
      <w:r>
        <w:rPr>
          <w:bCs/>
          <w:b/>
        </w:rPr>
        <w:t xml:space="preserve">Supply Chain Volatility:</w:t>
      </w:r>
      <w:r>
        <w:t xml:space="preserve"> </w:t>
      </w:r>
      <w:r>
        <w:t xml:space="preserve">40% of pharmaceuticals imported from Lagos experience delivery delays due to transportation issues. We've established a local storage hub in Abuja's Kaura Area to reduce dependency.</w:t>
      </w:r>
    </w:p>
    <w:p>
      <w:pPr>
        <w:numPr>
          <w:ilvl w:val="0"/>
          <w:numId w:val="1004"/>
        </w:numPr>
        <w:pStyle w:val="Compact"/>
      </w:pPr>
      <w:r>
        <w:rPr>
          <w:bCs/>
          <w:b/>
        </w:rPr>
        <w:t xml:space="preserve">Price Sensitivity:</w:t>
      </w:r>
      <w:r>
        <w:t xml:space="preserve"> </w:t>
      </w:r>
      <w:r>
        <w:t xml:space="preserve">While premium services grow, cost-conscious clients remain prevalent. Our solution: Tiered pricing (e.g., basic wellness packages at ₦5,000) now account for 29% of sales.</w:t>
      </w:r>
    </w:p>
    <w:p>
      <w:pPr>
        <w:numPr>
          <w:ilvl w:val="0"/>
          <w:numId w:val="1004"/>
        </w:numPr>
        <w:pStyle w:val="Compact"/>
      </w:pPr>
      <w:r>
        <w:rPr>
          <w:bCs/>
          <w:b/>
        </w:rPr>
        <w:t xml:space="preserve">Talent Retention:</w:t>
      </w:r>
      <w:r>
        <w:t xml:space="preserve"> </w:t>
      </w:r>
      <w:r>
        <w:t xml:space="preserve">Abuja's competitive job market has increased veterinarian turnover by 15%. We've countered this with our "Abuja Veterinary Excellence Scholarship" program, securing top graduates from Ahmadu Bello University.</w:t>
      </w:r>
    </w:p>
    <w:bookmarkEnd w:id="24"/>
    <w:bookmarkStart w:id="25" w:name="Xddda31fdebf5a1841ea046e9dd149bf037aeee7"/>
    <w:p>
      <w:pPr>
        <w:pStyle w:val="Heading2"/>
      </w:pPr>
      <w:r>
        <w:t xml:space="preserve">VI. Future Growth Strategy (Q4 2023 - Q1 2024)</w:t>
      </w:r>
    </w:p>
    <w:p>
      <w:pPr>
        <w:pStyle w:val="FirstParagraph"/>
      </w:pPr>
      <w:r>
        <w:t xml:space="preserve">Based on current momentum, APCC will execute these growth-focused actions:</w:t>
      </w:r>
    </w:p>
    <w:p>
      <w:pPr>
        <w:numPr>
          <w:ilvl w:val="0"/>
          <w:numId w:val="1005"/>
        </w:numPr>
        <w:pStyle w:val="Compact"/>
      </w:pPr>
      <w:r>
        <w:rPr>
          <w:bCs/>
          <w:b/>
        </w:rPr>
        <w:t xml:space="preserve">Expand Preventive Care Outreach:</w:t>
      </w:r>
      <w:r>
        <w:t xml:space="preserve"> </w:t>
      </w:r>
      <w:r>
        <w:t xml:space="preserve">Launch mobile veterinary units serving satellite areas (Kubwa, Jabi), targeting 15% market share in Abuja's peri-urban zones by Q2 2024.</w:t>
      </w:r>
    </w:p>
    <w:p>
      <w:pPr>
        <w:numPr>
          <w:ilvl w:val="0"/>
          <w:numId w:val="1005"/>
        </w:numPr>
        <w:pStyle w:val="Compact"/>
      </w:pPr>
      <w:r>
        <w:rPr>
          <w:bCs/>
          <w:b/>
        </w:rPr>
        <w:t xml:space="preserve">Enhance Product Portfolio:</w:t>
      </w:r>
      <w:r>
        <w:t xml:space="preserve"> </w:t>
      </w:r>
      <w:r>
        <w:t xml:space="preserve">Introduce locally sourced pet food line "Naija Paws" – leveraging Nigeria's agricultural output to reduce import costs and appeal to eco-conscious Abuja consumers.</w:t>
      </w:r>
    </w:p>
    <w:p>
      <w:pPr>
        <w:numPr>
          <w:ilvl w:val="0"/>
          <w:numId w:val="1005"/>
        </w:numPr>
        <w:pStyle w:val="Compact"/>
      </w:pPr>
      <w:r>
        <w:rPr>
          <w:bCs/>
          <w:b/>
        </w:rPr>
        <w:t xml:space="preserve">Strengthen Digital Ecosystem:</w:t>
      </w:r>
      <w:r>
        <w:t xml:space="preserve"> </w:t>
      </w:r>
      <w:r>
        <w:t xml:space="preserve">Partner with Nigerian telecoms for subsidized data bundles for pet owners, increasing telemedicine adoption in low-connectivity Abuja neighborhoods.</w:t>
      </w:r>
    </w:p>
    <w:bookmarkEnd w:id="25"/>
    <w:bookmarkStart w:id="26" w:name="vii.-conclusion-the-path-forward"/>
    <w:p>
      <w:pPr>
        <w:pStyle w:val="Heading2"/>
      </w:pPr>
      <w:r>
        <w:t xml:space="preserve">VII. Conclusion: The Path Forward</w:t>
      </w:r>
    </w:p>
    <w:p>
      <w:pPr>
        <w:pStyle w:val="FirstParagraph"/>
      </w:pPr>
      <w:r>
        <w:t xml:space="preserve">This Sales Report confirms Abuja Pet Care Clinic's leadership in Nigeria's veterinary sector. Our 37% YoY revenue growth demonstrates that strategic adaptation to Nigeria Abuja's unique market dynamics – including urbanization patterns, cultural preferences for pet care, and infrastructure realities – delivers sustainable business success. As the most trusted veterinarian clinic in the Federal Capital Territory, we remain committed to raising standards across Nigeria's animal healthcare industry.</w:t>
      </w:r>
    </w:p>
    <w:p>
      <w:pPr>
        <w:pStyle w:val="BodyText"/>
      </w:pPr>
      <w:r>
        <w:t xml:space="preserve">Looking ahead, APCC will continue to prioritize community impact while expanding access to quality veterinary services. The Nigerian government's recent Pet Health Regulations (2023) present additional growth vectors for our clinic, and we're positioning Abuja Pet Care Clinic as the national benchmark for veterinarian excellence in Nigeria. Our strategic focus on innovation within Nigeria Abuja's vibrant ecosystem ensures that APCC will not only maintain but accelerate its market leadership in the coming year.</w:t>
      </w:r>
    </w:p>
    <w:p>
      <w:pPr>
        <w:pStyle w:val="BodyText"/>
      </w:pPr>
      <w:r>
        <w:rPr>
          <w:bCs/>
          <w:b/>
        </w:rPr>
        <w:t xml:space="preserve">Prepared By:</w:t>
      </w:r>
      <w:r>
        <w:t xml:space="preserve"> </w:t>
      </w:r>
      <w:r>
        <w:t xml:space="preserve">Amina Johnson, Director of Business Development</w:t>
      </w:r>
      <w:r>
        <w:br/>
      </w:r>
      <w:r>
        <w:rPr>
          <w:bCs/>
          <w:b/>
        </w:rPr>
        <w:t xml:space="preserve">Contact:</w:t>
      </w:r>
      <w:r>
        <w:t xml:space="preserve"> </w:t>
      </w:r>
      <w:r>
        <w:t xml:space="preserve">info@abujapetcare.ng | +234 803 555 1234</w:t>
      </w:r>
      <w:r>
        <w:br/>
      </w:r>
      <w:r>
        <w:rPr>
          <w:iCs/>
          <w:i/>
        </w:rPr>
        <w:t xml:space="preserve">Abuja Pet Care Clinic: Where Quality Veterinary Care Meets Abuja's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Pet Care Clinic - Sales Report</dc:title>
  <dc:creator/>
  <dc:language>en</dc:language>
  <cp:keywords/>
  <dcterms:created xsi:type="dcterms:W3CDTF">2025-12-13T09:10:43Z</dcterms:created>
  <dcterms:modified xsi:type="dcterms:W3CDTF">2025-12-13T09:10:43Z</dcterms:modified>
</cp:coreProperties>
</file>

<file path=docProps/custom.xml><?xml version="1.0" encoding="utf-8"?>
<Properties xmlns="http://schemas.openxmlformats.org/officeDocument/2006/custom-properties" xmlns:vt="http://schemas.openxmlformats.org/officeDocument/2006/docPropsVTypes"/>
</file>