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Sales</w:t>
      </w:r>
      <w:r>
        <w:t xml:space="preserve"> </w:t>
      </w:r>
      <w:r>
        <w:t xml:space="preserve">Report:</w:t>
      </w:r>
      <w:r>
        <w:t xml:space="preserve"> </w:t>
      </w:r>
      <w:r>
        <w:t xml:space="preserve">Nigeria</w:t>
      </w:r>
      <w:r>
        <w:t xml:space="preserve"> </w:t>
      </w:r>
      <w:r>
        <w:t xml:space="preserve">Lagos</w:t>
      </w:r>
    </w:p>
    <w:bookmarkStart w:id="28" w:name="X87380e083c30a56036e784e597850be937a4f7f"/>
    <w:p>
      <w:pPr>
        <w:pStyle w:val="Heading1"/>
      </w:pPr>
      <w:r>
        <w:t xml:space="preserve">VETERINARY SALES REPORT: NIGERIA LAGOS MARKET ANALYSIS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veterinary services across Lagos, Nigeria for the third quarter of 2023. As a leading veterinary practice in Nigeria's most populous state, we've navigated unique market dynamics while delivering exceptional care to over 14,500 animal patients. The report confirms that our Lagos-based veterinarian clinic has achieved remarkable growth despite regional economic challenges, with a 22% year-over-year increase in revenue. This success underscores the critical demand for professional veterinary services in Nigeria's urban centers where pet ownership is rapidly expanding.</w:t>
      </w:r>
    </w:p>
    <w:p>
      <w:pPr>
        <w:pStyle w:val="BodyText"/>
      </w:pPr>
      <w:r>
        <w:rPr>
          <w:bCs/>
          <w:b/>
        </w:rPr>
        <w:t xml:space="preserve">Key Achievement:</w:t>
      </w:r>
      <w:r>
        <w:t xml:space="preserve"> </w:t>
      </w:r>
      <w:r>
        <w:t xml:space="preserve">Achieved Naira 8.7M in sales revenue (Q3 2023), representing 18% market share of Lagos' commercial veterinary sector.</w:t>
      </w:r>
    </w:p>
    <w:bookmarkEnd w:id="20"/>
    <w:bookmarkStart w:id="22" w:name="Xe3c5e381f34e54d992449349bb78b07f2e21e6a"/>
    <w:p>
      <w:pPr>
        <w:pStyle w:val="Heading2"/>
      </w:pPr>
      <w:r>
        <w:t xml:space="preserve">Sales Performance Overview: Nigeria Lagos Context</w:t>
      </w:r>
    </w:p>
    <w:p>
      <w:pPr>
        <w:pStyle w:val="FirstParagraph"/>
      </w:pPr>
      <w:r>
        <w:t xml:space="preserve">Operating within Nigeria's bustling metropolis, our clinic serves a diverse clientele ranging from luxury pet owners in Lekki and Victoria Island to community animal keepers across Ikeja and Surulere. The Nigerian veterinary market has grown by 15% annually since 2020, driven by rising disposable incomes and increased pet adoption following urbanization trends. Our Lagos clinic has positioned itself as a premium provider through specialized services unavailable at most local veterinary practices.</w:t>
      </w:r>
    </w:p>
    <w:bookmarkStart w:id="21" w:name="quarterly-sales-breakdown-q3-2023"/>
    <w:p>
      <w:pPr>
        <w:pStyle w:val="Heading3"/>
      </w:pPr>
      <w:r>
        <w:t xml:space="preserve">Quarterly Sales Breakdown (Q3 2023)</w:t>
      </w:r>
    </w:p>
    <w:p>
      <w:pPr>
        <w:pStyle w:val="FirstParagraph"/>
      </w:pPr>
      <w:r>
        <w:t xml:space="preserve">Service Category</w:t>
      </w:r>
    </w:p>
    <w:bookmarkEnd w:id="21"/>
    <w:bookmarkEnd w:id="22"/>
    <w:p>
      <w:pPr>
        <w:pStyle w:val="BodyText"/>
      </w:pPr>
      <w:r>
        <w:t xml:space="preserve">Revenue (₦)</w:t>
      </w:r>
    </w:p>
    <w:p>
      <w:pPr>
        <w:pStyle w:val="BodyText"/>
      </w:pPr>
      <w:r>
        <w:t xml:space="preserve">% of Total</w:t>
      </w:r>
    </w:p>
    <w:p>
      <w:pPr>
        <w:pStyle w:val="BodyText"/>
      </w:pPr>
      <w:r>
        <w:t xml:space="preserve">Growth vs Q2 2023</w:t>
      </w:r>
    </w:p>
    <w:p>
      <w:pPr>
        <w:pStyle w:val="BodyText"/>
      </w:pPr>
      <w:r>
        <w:t xml:space="preserve">Pet Wellness Programs (Vaccinations, Check-ups)</w:t>
      </w:r>
    </w:p>
    <w:p>
      <w:pPr>
        <w:pStyle w:val="BodyText"/>
      </w:pPr>
      <w:r>
        <w:t xml:space="preserve">3,150,000</w:t>
      </w:r>
    </w:p>
    <w:p>
      <w:pPr>
        <w:pStyle w:val="BodyText"/>
      </w:pPr>
      <w:r>
        <w:t xml:space="preserve">36.2%</w:t>
      </w:r>
    </w:p>
    <w:p>
      <w:pPr>
        <w:pStyle w:val="BodyText"/>
      </w:pPr>
      <w:r>
        <w:t xml:space="preserve">+19%</w:t>
      </w:r>
    </w:p>
    <w:p>
      <w:pPr>
        <w:pStyle w:val="BodyText"/>
      </w:pPr>
      <w:r>
        <w:t xml:space="preserve">Disease Treatment &amp; Surgery</w:t>
      </w:r>
    </w:p>
    <w:p>
      <w:pPr>
        <w:pStyle w:val="BodyText"/>
      </w:pPr>
      <w:r>
        <w:t xml:space="preserve">2,875,000</w:t>
      </w:r>
    </w:p>
    <w:p>
      <w:pPr>
        <w:pStyle w:val="BodyText"/>
      </w:pPr>
      <w:r>
        <w:t xml:space="preserve">33.1%</w:t>
      </w:r>
    </w:p>
    <w:p>
      <w:pPr>
        <w:pStyle w:val="BodyText"/>
      </w:pPr>
      <w:r>
        <w:t xml:space="preserve">+24%</w:t>
      </w:r>
    </w:p>
    <w:p>
      <w:pPr>
        <w:pStyle w:val="BodyText"/>
      </w:pPr>
      <w:r>
        <w:t xml:space="preserve">Pharmaceutical Sales (Prescription Drugs)</w:t>
      </w:r>
    </w:p>
    <w:p>
      <w:pPr>
        <w:pStyle w:val="BodyText"/>
      </w:pPr>
      <w:r>
        <w:t xml:space="preserve">1,625,000</w:t>
      </w:r>
    </w:p>
    <w:p>
      <w:pPr>
        <w:pStyle w:val="BodyText"/>
      </w:pPr>
      <w:r>
        <w:t xml:space="preserve">18.7%</w:t>
      </w:r>
    </w:p>
    <w:p>
      <w:pPr>
        <w:pStyle w:val="BodyText"/>
      </w:pPr>
      <w:r>
        <w:t xml:space="preserve">+31%</w:t>
      </w:r>
    </w:p>
    <w:p>
      <w:pPr>
        <w:pStyle w:val="BodyText"/>
      </w:pPr>
      <w:r>
        <w:t xml:space="preserve">Pet Nutrition &amp; Accessories</w:t>
      </w:r>
    </w:p>
    <w:p>
      <w:pPr>
        <w:pStyle w:val="BodyText"/>
      </w:pPr>
      <w:r>
        <w:t xml:space="preserve">950,000</w:t>
      </w:r>
    </w:p>
    <w:p>
      <w:pPr>
        <w:pStyle w:val="BodyText"/>
      </w:pPr>
      <w:r>
        <w:t xml:space="preserve">&lt;</w:t>
      </w:r>
    </w:p>
    <w:p>
      <w:pPr>
        <w:pStyle w:val="BodyText"/>
      </w:pPr>
      <w:r>
        <w:t xml:space="preserve">11.0%</w:t>
      </w:r>
    </w:p>
    <w:p>
      <w:pPr>
        <w:pStyle w:val="BodyText"/>
      </w:pPr>
      <w:r>
        <w:t xml:space="preserve">+28%</w:t>
      </w:r>
    </w:p>
    <w:p>
      <w:pPr>
        <w:pStyle w:val="BodyText"/>
      </w:pPr>
      <w:r>
        <w:t xml:space="preserve">The data reveals strong growth across all categories, with pharmaceutical sales showing the most significant jump due to increased demand for preventive treatments during Lagos' rainy season (May-October). This aligns with our strategic focus on holistic veterinary care in Nigeria's tropical climate.</w:t>
      </w:r>
    </w:p>
    <w:bookmarkStart w:id="23" w:name="X0db70915677bb2e6faeff69a2a50ac099a5d67e"/>
    <w:p>
      <w:pPr>
        <w:pStyle w:val="Heading2"/>
      </w:pPr>
      <w:r>
        <w:t xml:space="preserve">Market Analysis: Veterinarian Services in Nigeria Lagos</w:t>
      </w:r>
    </w:p>
    <w:p>
      <w:pPr>
        <w:pStyle w:val="FirstParagraph"/>
      </w:pPr>
      <w:r>
        <w:t xml:space="preserve">Lagos presents unique opportunities and challenges for the veterinarian profession. With over 18 million residents, the city has a rapidly expanding pet-owning population—particularly among young professionals seeking companionship in urban environments. Our Sales Report identifies three critical market drivers:</w:t>
      </w:r>
    </w:p>
    <w:p>
      <w:pPr>
        <w:numPr>
          <w:ilvl w:val="0"/>
          <w:numId w:val="1001"/>
        </w:numPr>
        <w:pStyle w:val="Compact"/>
      </w:pPr>
      <w:r>
        <w:rPr>
          <w:bCs/>
          <w:b/>
        </w:rPr>
        <w:t xml:space="preserve">Urbanization Shifts:</w:t>
      </w:r>
      <w:r>
        <w:t xml:space="preserve"> </w:t>
      </w:r>
      <w:r>
        <w:t xml:space="preserve">Pet ownership rates increased by 37% in Lagos between 2020-2023, directly correlating with our service demand growth.</w:t>
      </w:r>
    </w:p>
    <w:p>
      <w:pPr>
        <w:numPr>
          <w:ilvl w:val="0"/>
          <w:numId w:val="1001"/>
        </w:numPr>
        <w:pStyle w:val="Compact"/>
      </w:pPr>
      <w:r>
        <w:rPr>
          <w:bCs/>
          <w:b/>
        </w:rPr>
        <w:t xml:space="preserve">Preventive Care Demand:</w:t>
      </w:r>
      <w:r>
        <w:t xml:space="preserve"> </w:t>
      </w:r>
      <w:r>
        <w:t xml:space="preserve">68% of clients now prioritize annual wellness plans—up from 45% in 2021—signaling a cultural shift toward professional veterinary engagement.</w:t>
      </w:r>
    </w:p>
    <w:p>
      <w:pPr>
        <w:numPr>
          <w:ilvl w:val="0"/>
          <w:numId w:val="1001"/>
        </w:numPr>
        <w:pStyle w:val="Compact"/>
      </w:pPr>
      <w:r>
        <w:rPr>
          <w:bCs/>
          <w:b/>
        </w:rPr>
        <w:t xml:space="preserve">Disease Patterns:</w:t>
      </w:r>
      <w:r>
        <w:t xml:space="preserve"> </w:t>
      </w:r>
      <w:r>
        <w:t xml:space="preserve">We observed a 31% rise in vector-borne diseases (e.g., heartworm, leptospirosis) during Q3, driving demand for specialized treatment packages.</w:t>
      </w:r>
    </w:p>
    <w:p>
      <w:pPr>
        <w:pStyle w:val="FirstParagraph"/>
      </w:pPr>
      <w:r>
        <w:rPr>
          <w:bCs/>
          <w:b/>
        </w:rPr>
        <w:t xml:space="preserve">Market Insight:</w:t>
      </w:r>
      <w:r>
        <w:t xml:space="preserve"> </w:t>
      </w:r>
      <w:r>
        <w:t xml:space="preserve">Lagos' veterinary sector remains underserved—only 0.8 veterinarians per 100,000 humans (vs. global average of 1.5), creating significant growth potential for our Nigeria-based practice.</w:t>
      </w:r>
    </w:p>
    <w:bookmarkEnd w:id="23"/>
    <w:bookmarkStart w:id="24" w:name="customer-retention-satisfaction"/>
    <w:p>
      <w:pPr>
        <w:pStyle w:val="Heading2"/>
      </w:pPr>
      <w:r>
        <w:t xml:space="preserve">Customer Retention &amp; Satisfaction</w:t>
      </w:r>
    </w:p>
    <w:p>
      <w:pPr>
        <w:pStyle w:val="FirstParagraph"/>
      </w:pPr>
      <w:r>
        <w:t xml:space="preserve">Our Lagos veterinarian clinic maintains a 76% client retention rate through targeted engagement strategies. Post-visit surveys (3,200 responses) reveal:</w:t>
      </w:r>
    </w:p>
    <w:p>
      <w:pPr>
        <w:numPr>
          <w:ilvl w:val="0"/>
          <w:numId w:val="1002"/>
        </w:numPr>
        <w:pStyle w:val="Compact"/>
      </w:pPr>
      <w:r>
        <w:t xml:space="preserve">94% rated service quality as "Excellent" (up from 88% in Q1)</w:t>
      </w:r>
    </w:p>
    <w:p>
      <w:pPr>
        <w:numPr>
          <w:ilvl w:val="0"/>
          <w:numId w:val="1002"/>
        </w:numPr>
        <w:pStyle w:val="Compact"/>
      </w:pPr>
      <w:r>
        <w:t xml:space="preserve">87% chose us for "Specialized Care Not Available Elsewhere"</w:t>
      </w:r>
    </w:p>
    <w:p>
      <w:pPr>
        <w:numPr>
          <w:ilvl w:val="0"/>
          <w:numId w:val="1002"/>
        </w:numPr>
        <w:pStyle w:val="Compact"/>
      </w:pPr>
      <w:r>
        <w:t xml:space="preserve">73% participated in our loyalty program (adding Naira 1.2M to repeat business)</w:t>
      </w:r>
    </w:p>
    <w:p>
      <w:pPr>
        <w:pStyle w:val="FirstParagraph"/>
      </w:pPr>
      <w:r>
        <w:t xml:space="preserve">Customer feedback highlighted two key differentiators: our Lagos-specific disease prevention protocols and the bilingual (English/Yoruba) veterinary staff who facilitate better communication with community clients. This cultural adaptation has been critical for building trust in Nigeria's diverse urban landscape.</w:t>
      </w:r>
    </w:p>
    <w:bookmarkEnd w:id="24"/>
    <w:bookmarkStart w:id="25" w:name="challenges-strategic-responses"/>
    <w:p>
      <w:pPr>
        <w:pStyle w:val="Heading2"/>
      </w:pPr>
      <w:r>
        <w:t xml:space="preserve">Challenges &amp; Strategic Responses</w:t>
      </w:r>
    </w:p>
    <w:p>
      <w:pPr>
        <w:pStyle w:val="FirstParagraph"/>
      </w:pPr>
      <w:r>
        <w:t xml:space="preserve">Despite strong sales, our Sales Report identifies three operational challenges specific to veterinary practice in Nigeria Lagos:</w:t>
      </w:r>
    </w:p>
    <w:p>
      <w:pPr>
        <w:numPr>
          <w:ilvl w:val="0"/>
          <w:numId w:val="1003"/>
        </w:numPr>
        <w:pStyle w:val="Compact"/>
      </w:pPr>
      <w:r>
        <w:rPr>
          <w:bCs/>
          <w:b/>
        </w:rPr>
        <w:t xml:space="preserve">Supply Chain Disruptions:</w:t>
      </w:r>
      <w:r>
        <w:t xml:space="preserve"> </w:t>
      </w:r>
      <w:r>
        <w:t xml:space="preserve">Imported medications faced 3-4 week delays during Q3.</w:t>
      </w:r>
      <w:r>
        <w:t xml:space="preserve"> </w:t>
      </w:r>
      <w:r>
        <w:rPr>
          <w:iCs/>
          <w:i/>
        </w:rPr>
        <w:t xml:space="preserve">Response:</w:t>
      </w:r>
      <w:r>
        <w:t xml:space="preserve"> </w:t>
      </w:r>
      <w:r>
        <w:t xml:space="preserve">Partnered with Lagos-based pharmaceutical distributor to reduce dependency on imports.</w:t>
      </w:r>
    </w:p>
    <w:p>
      <w:pPr>
        <w:numPr>
          <w:ilvl w:val="0"/>
          <w:numId w:val="1003"/>
        </w:numPr>
        <w:pStyle w:val="Compact"/>
      </w:pPr>
      <w:r>
        <w:rPr>
          <w:bCs/>
          <w:b/>
        </w:rPr>
        <w:t xml:space="preserve">Economic Sensitivity:</w:t>
      </w:r>
      <w:r>
        <w:t xml:space="preserve"> </w:t>
      </w:r>
      <w:r>
        <w:t xml:space="preserve">12% of clients deferred non-urgent care due to currency fluctuations.</w:t>
      </w:r>
      <w:r>
        <w:t xml:space="preserve"> </w:t>
      </w:r>
      <w:r>
        <w:rPr>
          <w:iCs/>
          <w:i/>
        </w:rPr>
        <w:t xml:space="preserve">Response:</w:t>
      </w:r>
      <w:r>
        <w:t xml:space="preserve"> </w:t>
      </w:r>
      <w:r>
        <w:t xml:space="preserve">Launched "Essential Care" payment plans (4 installments at 0% interest).</w:t>
      </w:r>
    </w:p>
    <w:p>
      <w:pPr>
        <w:numPr>
          <w:ilvl w:val="0"/>
          <w:numId w:val="1003"/>
        </w:numPr>
        <w:pStyle w:val="Compact"/>
      </w:pPr>
      <w:r>
        <w:rPr>
          <w:bCs/>
          <w:b/>
        </w:rPr>
        <w:t xml:space="preserve">Talent Retention:</w:t>
      </w:r>
      <w:r>
        <w:t xml:space="preserve"> </w:t>
      </w:r>
      <w:r>
        <w:t xml:space="preserve">Competition for qualified veterinarians in Lagos increased by 25%.</w:t>
      </w:r>
      <w:r>
        <w:t xml:space="preserve"> </w:t>
      </w:r>
      <w:r>
        <w:rPr>
          <w:iCs/>
          <w:i/>
        </w:rPr>
        <w:t xml:space="preserve">Response:</w:t>
      </w:r>
      <w:r>
        <w:t xml:space="preserve"> </w:t>
      </w:r>
      <w:r>
        <w:t xml:space="preserve">Introduced mentorship programs with veterinary schools in Ibadan and Abuja.</w:t>
      </w:r>
    </w:p>
    <w:p>
      <w:pPr>
        <w:pStyle w:val="FirstParagraph"/>
      </w:pPr>
      <w:r>
        <w:t xml:space="preserve">The implementation of these strategies directly contributed to Q3's revenue growth, demonstrating our agility in Nigeria's dynamic market environment.</w:t>
      </w:r>
    </w:p>
    <w:bookmarkEnd w:id="25"/>
    <w:bookmarkStart w:id="26" w:name="X0a577ef34d7f64214d32fbdc2a3305d56549aea"/>
    <w:p>
      <w:pPr>
        <w:pStyle w:val="Heading2"/>
      </w:pPr>
      <w:r>
        <w:t xml:space="preserve">Future Growth Strategy for Nigeria Lagos Market</w:t>
      </w:r>
    </w:p>
    <w:p>
      <w:pPr>
        <w:pStyle w:val="FirstParagraph"/>
      </w:pPr>
      <w:r>
        <w:t xml:space="preserve">Based on this Sales Report analysis, we recommend three strategic initiatives to strengthen our position as a leading veterinary provider in Nigeria:</w:t>
      </w:r>
    </w:p>
    <w:p>
      <w:pPr>
        <w:numPr>
          <w:ilvl w:val="0"/>
          <w:numId w:val="1004"/>
        </w:numPr>
        <w:pStyle w:val="Compact"/>
      </w:pPr>
      <w:r>
        <w:rPr>
          <w:bCs/>
          <w:b/>
        </w:rPr>
        <w:t xml:space="preserve">Mobile Veterinary Units:</w:t>
      </w:r>
      <w:r>
        <w:t xml:space="preserve"> </w:t>
      </w:r>
      <w:r>
        <w:t xml:space="preserve">Deploy two new clinics to underserved areas (Apapa, Mushin) by Q1 2024, targeting community livestock and stray animal populations.</w:t>
      </w:r>
    </w:p>
    <w:p>
      <w:pPr>
        <w:numPr>
          <w:ilvl w:val="0"/>
          <w:numId w:val="1004"/>
        </w:numPr>
        <w:pStyle w:val="Compact"/>
      </w:pPr>
      <w:r>
        <w:rPr>
          <w:bCs/>
          <w:b/>
        </w:rPr>
        <w:t xml:space="preserve">Digital Health Platform:</w:t>
      </w:r>
      <w:r>
        <w:t xml:space="preserve"> </w:t>
      </w:r>
      <w:r>
        <w:t xml:space="preserve">Launch Lagos-focused telemedicine service for routine consultations, projected to capture 15% of the city's pet owner base within 18 months.</w:t>
      </w:r>
    </w:p>
    <w:p>
      <w:pPr>
        <w:numPr>
          <w:ilvl w:val="0"/>
          <w:numId w:val="1004"/>
        </w:numPr>
        <w:pStyle w:val="Compact"/>
      </w:pPr>
      <w:r>
        <w:rPr>
          <w:bCs/>
          <w:b/>
        </w:rPr>
        <w:t xml:space="preserve">Community Education:</w:t>
      </w:r>
      <w:r>
        <w:t xml:space="preserve"> </w:t>
      </w:r>
      <w:r>
        <w:t xml:space="preserve">Partner with Lagos State Ministry of Agriculture on "Pet Health Awareness" workshops in all 20 local government areas, positioning our veterinarian team as community health leaders.</w:t>
      </w:r>
    </w:p>
    <w:p>
      <w:pPr>
        <w:pStyle w:val="FirstParagraph"/>
      </w:pPr>
      <w:r>
        <w:rPr>
          <w:bCs/>
          <w:b/>
        </w:rPr>
        <w:t xml:space="preserve">Projected Impact:</w:t>
      </w:r>
      <w:r>
        <w:t xml:space="preserve"> </w:t>
      </w:r>
      <w:r>
        <w:t xml:space="preserve">These initiatives target Naira 15.3M in new annual revenue by Q4 2024 while addressing critical gaps in Nigeria's veterinary infrastructure.</w:t>
      </w:r>
    </w:p>
    <w:bookmarkEnd w:id="26"/>
    <w:bookmarkStart w:id="27" w:name="conclusion-the-path-forward"/>
    <w:p>
      <w:pPr>
        <w:pStyle w:val="Heading2"/>
      </w:pPr>
      <w:r>
        <w:t xml:space="preserve">Conclusion: The Path Forward</w:t>
      </w:r>
    </w:p>
    <w:p>
      <w:pPr>
        <w:pStyle w:val="FirstParagraph"/>
      </w:pPr>
      <w:r>
        <w:t xml:space="preserve">This Sales Report unequivocally demonstrates the robust market opportunity for professional veterinary services within Nigeria Lagos. Our clinic has not only met but exceeded performance targets, proving that quality veterinary care is increasingly valued by urban Nigerians. As the nation's largest economic hub, Lagos sets the standard for pet care innovation across Nigeria.</w:t>
      </w:r>
    </w:p>
    <w:p>
      <w:pPr>
        <w:pStyle w:val="BodyText"/>
      </w:pPr>
      <w:r>
        <w:t xml:space="preserve">Looking ahead, we recognize that sustainable growth requires more than strong sales—it demands deep integration into Nigeria's public health ecosystem. By expanding our veterinarian services to reach both affluent and community clients across Lagos, we're building a model for veterinary excellence that can be replicated nationwide. The data is clear: Nigeria's pet care market is primed for transformation, and our Lagos clinic stands at the forefront of this veterinary revolution.</w:t>
      </w:r>
    </w:p>
    <w:p>
      <w:pPr>
        <w:pStyle w:val="BodyText"/>
      </w:pPr>
      <w:r>
        <w:rPr>
          <w:bCs/>
          <w:b/>
        </w:rPr>
        <w:t xml:space="preserve">Prepared by:</w:t>
      </w:r>
      <w:r>
        <w:t xml:space="preserve"> </w:t>
      </w:r>
      <w:r>
        <w:t xml:space="preserve">Lagos Veterinary Sales &amp; Strategy Team | 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Sales Report: Nigeria Lagos</dc:title>
  <dc:creator/>
  <dc:language>en</dc:language>
  <cp:keywords/>
  <dcterms:created xsi:type="dcterms:W3CDTF">2026-07-23T21:28:16Z</dcterms:created>
  <dcterms:modified xsi:type="dcterms:W3CDTF">2026-07-23T21:28:16Z</dcterms:modified>
</cp:coreProperties>
</file>

<file path=docProps/custom.xml><?xml version="1.0" encoding="utf-8"?>
<Properties xmlns="http://schemas.openxmlformats.org/officeDocument/2006/custom-properties" xmlns:vt="http://schemas.openxmlformats.org/officeDocument/2006/docPropsVTypes"/>
</file>