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afd0706ac7d9f33448dc655e06bf1fa5444eb13"/>
    <w:p>
      <w:pPr>
        <w:pStyle w:val="Heading1"/>
      </w:pPr>
      <w:r>
        <w:t xml:space="preserve">Comprehensive Sales Report: Veterinary Clinic Performance in Spain Valencia (Q3 2023)</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clinic network across Spain Valencia during the third quarter of 2023. As a leading veterinary healthcare provider serving the vibrant communities of Valencia, we have witnessed significant growth in both client acquisition and service utilization. This report underscores how strategic market alignment with regional pet ownership patterns, seasonal health challenges, and culturally resonant services have driven our success in Spain Valencia's competitive veterinary landscape.</w:t>
      </w:r>
    </w:p>
    <w:bookmarkEnd w:id="20"/>
    <w:bookmarkStart w:id="21" w:name="regional-market-context-spain-valencia"/>
    <w:p>
      <w:pPr>
        <w:pStyle w:val="Heading2"/>
      </w:pPr>
      <w:r>
        <w:t xml:space="preserve">Regional Market Context: Spain Valencia</w:t>
      </w:r>
    </w:p>
    <w:p>
      <w:pPr>
        <w:pStyle w:val="FirstParagraph"/>
      </w:pPr>
      <w:r>
        <w:t xml:space="preserve">Valencia's unique climate—characterized by hot summers and mild winters—creates distinct veterinary healthcare demands. Our data shows 38% of client visits relate to heat-related conditions (e.g., dehydration, sunburn), while Mediterranean lifestyle factors influence pet ownership trends. With Spain Valencia boasting the highest per capita pet ownership rate in Eastern Spain (1.2 pets per household), our clinic has positioned itself as the preferred Veterinary partner for residents seeking specialized care amid rapid urbanization in cities like Valencia City, Gandia, and Alzira.</w:t>
      </w:r>
    </w:p>
    <w:bookmarkEnd w:id="21"/>
    <w:bookmarkStart w:id="22" w:name="q3-2023-sales-performance-overview"/>
    <w:p>
      <w:pPr>
        <w:pStyle w:val="Heading2"/>
      </w:pPr>
      <w:r>
        <w:t xml:space="preserve">Q3 2023 Sales Performance Overview</w:t>
      </w:r>
    </w:p>
    <w:p>
      <w:pPr>
        <w:pStyle w:val="FirstParagraph"/>
      </w:pPr>
      <w:r>
        <w:t xml:space="preserve">Service Category</w:t>
      </w:r>
    </w:p>
    <w:p>
      <w:pPr>
        <w:pStyle w:val="BodyText"/>
      </w:pPr>
      <w:r>
        <w:t xml:space="preserve">Q3 2023 Volume</w:t>
      </w:r>
    </w:p>
    <w:p>
      <w:pPr>
        <w:pStyle w:val="BodyText"/>
      </w:pPr>
      <w:r>
        <w:t xml:space="preserve">% Growth vs Q2 2023</w:t>
      </w:r>
    </w:p>
    <w:p>
      <w:pPr>
        <w:pStyle w:val="BodyText"/>
      </w:pPr>
      <w:r>
        <w:t xml:space="preserve">Revenue (€)</w:t>
      </w:r>
    </w:p>
    <w:p>
      <w:pPr>
        <w:pStyle w:val="BodyText"/>
      </w:pPr>
      <w:r>
        <w:t xml:space="preserve">Dog Vaccinations &amp; Preventive Care</w:t>
      </w:r>
    </w:p>
    <w:p>
      <w:pPr>
        <w:pStyle w:val="BodyText"/>
      </w:pPr>
      <w:r>
        <w:t xml:space="preserve">1,450 visits</w:t>
      </w:r>
    </w:p>
    <w:p>
      <w:pPr>
        <w:pStyle w:val="BodyText"/>
      </w:pPr>
      <w:r>
        <w:t xml:space="preserve">+18%</w:t>
      </w:r>
    </w:p>
    <w:p>
      <w:pPr>
        <w:pStyle w:val="BodyText"/>
      </w:pPr>
      <w:r>
        <w:t xml:space="preserve">€72,500</w:t>
      </w:r>
    </w:p>
    <w:p>
      <w:pPr>
        <w:pStyle w:val="BodyText"/>
      </w:pPr>
      <w:r>
        <w:t xml:space="preserve">Cat Consultations (Routine)</w:t>
      </w:r>
    </w:p>
    <w:p>
      <w:pPr>
        <w:pStyle w:val="BodyText"/>
      </w:pPr>
      <w:r>
        <w:t xml:space="preserve">980 visits</w:t>
      </w:r>
    </w:p>
    <w:p>
      <w:pPr>
        <w:pStyle w:val="BodyText"/>
      </w:pPr>
      <w:r>
        <w:t xml:space="preserve">+12%</w:t>
      </w:r>
    </w:p>
    <w:p>
      <w:pPr>
        <w:pStyle w:val="BodyText"/>
      </w:pPr>
      <w:r>
        <w:t xml:space="preserve">Dental Procedures</w:t>
      </w:r>
      <w:hyperlink w:anchor="Xa39a3ee5e6b4b0d3255bfef95601890afd80709">
        <w:r>
          <w:rPr>
            <w:rStyle w:val="Hyperlink"/>
          </w:rPr>
          <w:t xml:space="preserve">345 procedures</w:t>
        </w:r>
      </w:hyperlink>
      <w:r>
        <w:t xml:space="preserve">Q3 2023 Volume</w:t>
      </w:r>
    </w:p>
    <w:p>
      <w:pPr>
        <w:pStyle w:val="BodyText"/>
      </w:pPr>
      <w:r>
        <w:t xml:space="preserve">% Growth vs Q2 2023</w:t>
      </w:r>
    </w:p>
    <w:p>
      <w:pPr>
        <w:pStyle w:val="BodyText"/>
      </w:pPr>
      <w:r>
        <w:t xml:space="preserve">Revenue (€)</w:t>
      </w:r>
    </w:p>
    <w:p>
      <w:pPr>
        <w:pStyle w:val="BodyText"/>
      </w:pPr>
      <w:r>
        <w:t xml:space="preserve">Dog Vaccinations &amp; Preventive Care</w:t>
      </w:r>
    </w:p>
    <w:p>
      <w:pPr>
        <w:pStyle w:val="BodyText"/>
      </w:pPr>
      <w:r>
        <w:t xml:space="preserve">1,450 visits</w:t>
      </w:r>
    </w:p>
    <w:p>
      <w:pPr>
        <w:pStyle w:val="BodyText"/>
      </w:pPr>
      <w:r>
        <w:t xml:space="preserve">+18%</w:t>
      </w:r>
    </w:p>
    <w:p>
      <w:pPr>
        <w:pStyle w:val="BodyText"/>
      </w:pPr>
      <w:r>
        <w:t xml:space="preserve">€72,500</w:t>
      </w:r>
    </w:p>
    <w:p>
      <w:pPr>
        <w:pStyle w:val="BodyText"/>
      </w:pPr>
      <w:r>
        <w:t xml:space="preserve">Cat Consultations (Routine)</w:t>
      </w:r>
    </w:p>
    <w:p>
      <w:pPr>
        <w:pStyle w:val="BodyText"/>
      </w:pPr>
      <w:r>
        <w:t xml:space="preserve">980 visits</w:t>
      </w:r>
    </w:p>
    <w:p>
      <w:pPr>
        <w:pStyle w:val="BodyText"/>
      </w:pPr>
      <w:r>
        <w:t xml:space="preserve">+12%</w:t>
      </w:r>
    </w:p>
    <w:p>
      <w:pPr>
        <w:pStyle w:val="BodyText"/>
      </w:pPr>
      <w:r>
        <w:t xml:space="preserve">Dental Procedures</w:t>
      </w:r>
      <w:hyperlink w:anchor="Xa39a3ee5e6b4b0d3255bfef95601890afd80709">
        <w:r>
          <w:rPr>
            <w:rStyle w:val="Hyperlink"/>
          </w:rPr>
          <w:t xml:space="preserve">345 procedures</w:t>
        </w:r>
      </w:hyperlink>
      <w:r>
        <w:t xml:space="preserve">Q3 2023 Volume</w:t>
      </w:r>
    </w:p>
    <w:p>
      <w:pPr>
        <w:pStyle w:val="BodyText"/>
      </w:pPr>
      <w:r>
        <w:t xml:space="preserve">% Growth vs Q2 2023</w:t>
      </w:r>
    </w:p>
    <w:p>
      <w:pPr>
        <w:pStyle w:val="BodyText"/>
      </w:pPr>
      <w:r>
        <w:t xml:space="preserve">Revenue (€)</w:t>
      </w:r>
    </w:p>
    <w:p>
      <w:pPr>
        <w:pStyle w:val="BodyText"/>
      </w:pPr>
      <w:r>
        <w:t xml:space="preserve">Dog Vaccinations &amp; Preventive Care</w:t>
      </w:r>
    </w:p>
    <w:p>
      <w:pPr>
        <w:pStyle w:val="BodyText"/>
      </w:pPr>
      <w:r>
        <w:t xml:space="preserve">1,450 visits</w:t>
      </w:r>
    </w:p>
    <w:p>
      <w:pPr>
        <w:pStyle w:val="BodyText"/>
      </w:pPr>
      <w:r>
        <w:t xml:space="preserve">+18%</w:t>
      </w:r>
    </w:p>
    <w:p>
      <w:pPr>
        <w:pStyle w:val="BodyText"/>
      </w:pPr>
      <w:r>
        <w:t xml:space="preserve">€72,500</w:t>
      </w:r>
    </w:p>
    <w:p>
      <w:pPr>
        <w:pStyle w:val="BodyText"/>
      </w:pPr>
      <w:r>
        <w:t xml:space="preserve">Cat Consultations (Routine)</w:t>
      </w:r>
    </w:p>
    <w:p>
      <w:pPr>
        <w:pStyle w:val="BodyText"/>
      </w:pPr>
      <w:r>
        <w:t xml:space="preserve">980 visits</w:t>
      </w:r>
    </w:p>
    <w:p>
      <w:pPr>
        <w:pStyle w:val="BodyText"/>
      </w:pPr>
      <w:r>
        <w:t xml:space="preserve">Dental Procedures</w:t>
      </w:r>
    </w:p>
    <w:p>
      <w:pPr>
        <w:pStyle w:val="BodyText"/>
      </w:pPr>
      <w:r>
        <w:t xml:space="preserve">345 procedures</w:t>
      </w:r>
    </w:p>
    <w:p>
      <w:pPr>
        <w:pStyle w:val="BodyText"/>
      </w:pPr>
      <w:r>
        <w:t xml:space="preserve">Total revenue for Q3 reached €428,700—a 21.5% increase year-over-year—demonstrating strong market penetration in Spain Valencia. Notably, our preventive care services grew by 29% due to targeted outreach campaigns aligned with Valencia's seasonal health awareness initiatives.</w:t>
      </w:r>
    </w:p>
    <w:bookmarkEnd w:id="22"/>
    <w:bookmarkStart w:id="23" w:name="X5424829ccec68891f933600357e0ca0661e8128"/>
    <w:p>
      <w:pPr>
        <w:pStyle w:val="Heading2"/>
      </w:pPr>
      <w:r>
        <w:t xml:space="preserve">Service Category Analysis: Tailored for Spain Valencia</w:t>
      </w:r>
    </w:p>
    <w:p>
      <w:pPr>
        <w:pStyle w:val="FirstParagraph"/>
      </w:pPr>
      <w:r>
        <w:t xml:space="preserve">Our success stems from hyper-localized service design:</w:t>
      </w:r>
    </w:p>
    <w:p>
      <w:pPr>
        <w:numPr>
          <w:ilvl w:val="0"/>
          <w:numId w:val="1001"/>
        </w:numPr>
        <w:pStyle w:val="Compact"/>
      </w:pPr>
      <w:r>
        <w:rPr>
          <w:bCs/>
          <w:b/>
        </w:rPr>
        <w:t xml:space="preserve">Dog Wellness Programs (Valencia-Specific):</w:t>
      </w:r>
      <w:r>
        <w:t xml:space="preserve"> </w:t>
      </w:r>
      <w:r>
        <w:t xml:space="preserve">Developed with local agricultural communities, this includes heat-stress prevention kits (sold at 35% higher margin) for dogs working in vineyards and olive groves. Sales grew 31% through partnerships with Valencia's wine cooperatives.</w:t>
      </w:r>
    </w:p>
    <w:p>
      <w:pPr>
        <w:numPr>
          <w:ilvl w:val="0"/>
          <w:numId w:val="1001"/>
        </w:numPr>
        <w:pStyle w:val="Compact"/>
      </w:pPr>
      <w:r>
        <w:rPr>
          <w:bCs/>
          <w:b/>
        </w:rPr>
        <w:t xml:space="preserve">Cat Care Innovations:</w:t>
      </w:r>
      <w:r>
        <w:t xml:space="preserve"> </w:t>
      </w:r>
      <w:r>
        <w:t xml:space="preserve">Responding to high cat ownership in Valencia City apartments, we launched "Balcony Pet Safety" packages (including UV-protective window film), driving a 24% increase in feline dental services.</w:t>
      </w:r>
    </w:p>
    <w:p>
      <w:pPr>
        <w:numPr>
          <w:ilvl w:val="0"/>
          <w:numId w:val="1001"/>
        </w:numPr>
        <w:pStyle w:val="Compact"/>
      </w:pPr>
      <w:r>
        <w:rPr>
          <w:bCs/>
          <w:b/>
        </w:rPr>
        <w:t xml:space="preserve">Exotic Pet Services:</w:t>
      </w:r>
      <w:r>
        <w:t xml:space="preserve"> </w:t>
      </w:r>
      <w:r>
        <w:t xml:space="preserve">Valencia's growing interest in reptiles and birds (noted by Spain's Ministry of Agriculture) led to a specialized exotic pet clinic, generating €18,000 in Q3—up 47% from 2022.</w:t>
      </w:r>
    </w:p>
    <w:bookmarkEnd w:id="23"/>
    <w:bookmarkStart w:id="24" w:name="X15e3156a93afc57cc13a13da300df31d7e7c4f4"/>
    <w:p>
      <w:pPr>
        <w:pStyle w:val="Heading2"/>
      </w:pPr>
      <w:r>
        <w:t xml:space="preserve">Customer Feedback: Valencia Client Satisfaction</w:t>
      </w:r>
    </w:p>
    <w:p>
      <w:pPr>
        <w:pStyle w:val="FirstParagraph"/>
      </w:pPr>
      <w:r>
        <w:t xml:space="preserve">Post-visit surveys (94% response rate) reveal exceptional loyalty metrics in Spain Valencia:</w:t>
      </w:r>
    </w:p>
    <w:p>
      <w:pPr>
        <w:pStyle w:val="BlockText"/>
      </w:pPr>
      <w:r>
        <w:t xml:space="preserve">"The clinic's understanding of Mediterranean pet health challenges—like managing tick-borne diseases common here—made all the difference." — Ana M., Paterna (Valencia)</w:t>
      </w:r>
    </w:p>
    <w:p>
      <w:pPr>
        <w:pStyle w:val="FirstParagraph"/>
      </w:pPr>
      <w:r>
        <w:t xml:space="preserve">Key insights from 1,200+ client interactions:</w:t>
      </w:r>
    </w:p>
    <w:p>
      <w:pPr>
        <w:numPr>
          <w:ilvl w:val="0"/>
          <w:numId w:val="1002"/>
        </w:numPr>
        <w:pStyle w:val="Compact"/>
      </w:pPr>
      <w:r>
        <w:t xml:space="preserve">92% rate our "seasonal health alerts" (e.g., summer heat advisories) as highly valuable</w:t>
      </w:r>
    </w:p>
    <w:p>
      <w:pPr>
        <w:numPr>
          <w:ilvl w:val="0"/>
          <w:numId w:val="1002"/>
        </w:numPr>
        <w:pStyle w:val="Compact"/>
      </w:pPr>
      <w:r>
        <w:t xml:space="preserve">78% became repeat clients after attending our free Valencia Pet Health Workshops</w:t>
      </w:r>
    </w:p>
    <w:p>
      <w:pPr>
        <w:numPr>
          <w:ilvl w:val="0"/>
          <w:numId w:val="1002"/>
        </w:numPr>
        <w:pStyle w:val="Compact"/>
      </w:pPr>
      <w:r>
        <w:t xml:space="preserve">Spanish-language digital care portals increased client engagement by 63%</w:t>
      </w:r>
    </w:p>
    <w:bookmarkEnd w:id="24"/>
    <w:bookmarkStart w:id="25" w:name="X9579a2ba2a375206803b93a32f3964c1d262d9f"/>
    <w:p>
      <w:pPr>
        <w:pStyle w:val="Heading2"/>
      </w:pPr>
      <w:r>
        <w:t xml:space="preserve">Challenges and Strategic Opportunities in Spain Valencia</w:t>
      </w:r>
    </w:p>
    <w:p>
      <w:pPr>
        <w:pStyle w:val="FirstParagraph"/>
      </w:pPr>
      <w:r>
        <w:rPr>
          <w:bCs/>
          <w:b/>
        </w:rPr>
        <w:t xml:space="preserve">Current Challenges:</w:t>
      </w:r>
    </w:p>
    <w:p>
      <w:pPr>
        <w:numPr>
          <w:ilvl w:val="0"/>
          <w:numId w:val="1003"/>
        </w:numPr>
        <w:pStyle w:val="Compact"/>
      </w:pPr>
      <w:r>
        <w:rPr>
          <w:iCs/>
          <w:i/>
        </w:rPr>
        <w:t xml:space="preserve">Natural Disaster Preparedness:</w:t>
      </w:r>
      <w:r>
        <w:t xml:space="preserve"> </w:t>
      </w:r>
      <w:r>
        <w:t xml:space="preserve">Rising summer wildfires require enhanced emergency protocols (addressed through new partnerships with Valencia's Civil Protection Agency)</w:t>
      </w:r>
    </w:p>
    <w:p>
      <w:pPr>
        <w:numPr>
          <w:ilvl w:val="0"/>
          <w:numId w:val="1003"/>
        </w:numPr>
        <w:pStyle w:val="Compact"/>
      </w:pPr>
      <w:r>
        <w:rPr>
          <w:iCs/>
          <w:i/>
        </w:rPr>
        <w:t xml:space="preserve">Competitive Pricing Pressure:</w:t>
      </w:r>
      <w:r>
        <w:t xml:space="preserve"> </w:t>
      </w:r>
      <w:r>
        <w:t xml:space="preserve">New clinics in Valencia’s expanding suburbs necessitate value-driven service bundles</w:t>
      </w:r>
    </w:p>
    <w:p>
      <w:pPr>
        <w:pStyle w:val="FirstParagraph"/>
      </w:pPr>
      <w:r>
        <w:rPr>
          <w:bCs/>
          <w:b/>
        </w:rPr>
        <w:t xml:space="preserve">Strategic Opportunities:</w:t>
      </w:r>
    </w:p>
    <w:p>
      <w:pPr>
        <w:numPr>
          <w:ilvl w:val="0"/>
          <w:numId w:val="1004"/>
        </w:numPr>
        <w:pStyle w:val="Compact"/>
      </w:pPr>
      <w:r>
        <w:rPr>
          <w:iCs/>
          <w:i/>
        </w:rPr>
        <w:t xml:space="preserve">Veterinary Tourism:</w:t>
      </w:r>
      <w:r>
        <w:t xml:space="preserve"> </w:t>
      </w:r>
      <w:r>
        <w:t xml:space="preserve">Capitalizing on Valencia's status as a tourist hub (12M annual visitors), we're launching "Pet-Friendly Travel Kits" for vacationers, targeting 40% revenue growth in Q1 2024.</w:t>
      </w:r>
    </w:p>
    <w:p>
      <w:pPr>
        <w:numPr>
          <w:ilvl w:val="0"/>
          <w:numId w:val="1004"/>
        </w:numPr>
        <w:pStyle w:val="Compact"/>
      </w:pPr>
      <w:r>
        <w:rPr>
          <w:iCs/>
          <w:i/>
        </w:rPr>
        <w:t xml:space="preserve">Local Breed Specialization:</w:t>
      </w:r>
      <w:r>
        <w:t xml:space="preserve"> </w:t>
      </w:r>
      <w:r>
        <w:t xml:space="preserve">Partnering with Valencia's renowned canine breeders to develop tailored nutrition programs for native breeds like the Valencian Terrier.</w:t>
      </w:r>
    </w:p>
    <w:p>
      <w:pPr>
        <w:numPr>
          <w:ilvl w:val="0"/>
          <w:numId w:val="1004"/>
        </w:numPr>
        <w:pStyle w:val="Compact"/>
      </w:pPr>
      <w:r>
        <w:rPr>
          <w:iCs/>
          <w:i/>
        </w:rPr>
        <w:t xml:space="preserve">Digital Expansion:</w:t>
      </w:r>
      <w:r>
        <w:t xml:space="preserve"> </w:t>
      </w:r>
      <w:r>
        <w:t xml:space="preserve">Integrating AI symptom checkers optimized for Spanish pet health queries, projected to increase appointment bookings by 35%.</w:t>
      </w:r>
    </w:p>
    <w:bookmarkEnd w:id="25"/>
    <w:bookmarkStart w:id="26" w:name="X3834012bd2993077a113fd75e417ed1a689d0f4"/>
    <w:p>
      <w:pPr>
        <w:pStyle w:val="Heading2"/>
      </w:pPr>
      <w:r>
        <w:t xml:space="preserve">Conclusion: Leading Veterinary Excellence in Spain Valencia</w:t>
      </w:r>
    </w:p>
    <w:p>
      <w:pPr>
        <w:pStyle w:val="FirstParagraph"/>
      </w:pPr>
      <w:r>
        <w:t xml:space="preserve">This Sales Report confirms our Veterinary practice has become an indispensable healthcare partner for pets across Spain Valencia. Our data-driven approach—rooted in understanding regional climate impacts, cultural preferences, and economic factors—has positioned us as the market leader. The 21.5% YoY revenue growth in Q3 isn't merely a financial achievement; it reflects our community-centered model where every service is designed for Valencia's unique lifestyle.</w:t>
      </w:r>
    </w:p>
    <w:p>
      <w:pPr>
        <w:pStyle w:val="BodyText"/>
      </w:pPr>
      <w:r>
        <w:t xml:space="preserve">Looking ahead, we will deepen our integration with Spain Valencia's animal welfare ecosystem through three initiatives:</w:t>
      </w:r>
    </w:p>
    <w:p>
      <w:pPr>
        <w:numPr>
          <w:ilvl w:val="0"/>
          <w:numId w:val="1005"/>
        </w:numPr>
        <w:pStyle w:val="Compact"/>
      </w:pPr>
      <w:r>
        <w:t xml:space="preserve">Establishing mobile veterinary units servicing rural communities in the Valencian countryside</w:t>
      </w:r>
    </w:p>
    <w:p>
      <w:pPr>
        <w:numPr>
          <w:ilvl w:val="0"/>
          <w:numId w:val="1005"/>
        </w:numPr>
        <w:pStyle w:val="Compact"/>
      </w:pPr>
      <w:r>
        <w:t xml:space="preserve">Developing a regional database on Mediterranean pet health trends (to share with Spanish veterinary associations)</w:t>
      </w:r>
    </w:p>
    <w:p>
      <w:pPr>
        <w:numPr>
          <w:ilvl w:val="0"/>
          <w:numId w:val="1005"/>
        </w:numPr>
        <w:pStyle w:val="Compact"/>
      </w:pPr>
      <w:r>
        <w:t xml:space="preserve">Launching "Valencia Pet Wellness Month" with local businesses for community-wide preventive care campaigns</w:t>
      </w:r>
    </w:p>
    <w:p>
      <w:pPr>
        <w:pStyle w:val="FirstParagraph"/>
      </w:pPr>
      <w:r>
        <w:t xml:space="preserve">As the premier Veterinary destination in Spain Valencia, we commit to advancing pet healthcare innovation while honoring our roots in this vibrant region. Our sales trajectory proves that when veterinary services are engineered for local context, sustainable growth and community trust become inevitable outcomes.</w:t>
      </w:r>
    </w:p>
    <w:p>
      <w:pPr>
        <w:pStyle w:val="BodyText"/>
      </w:pPr>
      <w:r>
        <w:t xml:space="preserve">Prepared for:** Valencian Veterinary Association (AVV) &amp; Clinic Leadership Team</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Sales Report is generated for internal use by [Clinic Name], a certified Veterinary practice operating across Spain Valencia. Data reflects Q3 2023 performance metrics validated by the Spanish Ministry of Agriculture and Food Quality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Spain Valencia Market Analysis</dc:title>
  <dc:creator/>
  <dc:language>en</dc:language>
  <cp:keywords/>
  <dcterms:created xsi:type="dcterms:W3CDTF">2025-12-10T01:05:29Z</dcterms:created>
  <dcterms:modified xsi:type="dcterms:W3CDTF">2025-12-10T01:05:29Z</dcterms:modified>
</cp:coreProperties>
</file>

<file path=docProps/custom.xml><?xml version="1.0" encoding="utf-8"?>
<Properties xmlns="http://schemas.openxmlformats.org/officeDocument/2006/custom-properties" xmlns:vt="http://schemas.openxmlformats.org/officeDocument/2006/docPropsVTypes"/>
</file>